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A547CF" w14:textId="77777777" w:rsidR="002A34A3" w:rsidRDefault="009A7F9B" w:rsidP="00666948">
      <w:pPr>
        <w:jc w:val="center"/>
        <w:outlineLvl w:val="0"/>
        <w:rPr>
          <w:rFonts w:ascii="Arial" w:hAnsi="Arial" w:cs="Arial"/>
          <w:b/>
          <w:bCs/>
          <w:sz w:val="28"/>
          <w:szCs w:val="28"/>
        </w:rPr>
      </w:pPr>
      <w:bookmarkStart w:id="0" w:name="_Hlk213161220"/>
      <w:r>
        <w:rPr>
          <w:rFonts w:ascii="Arial" w:hAnsi="Arial" w:cs="Arial"/>
          <w:b/>
          <w:bCs/>
          <w:sz w:val="28"/>
          <w:szCs w:val="28"/>
        </w:rPr>
        <w:t>Z</w:t>
      </w:r>
      <w:r w:rsidR="002A34A3">
        <w:rPr>
          <w:rFonts w:ascii="Arial" w:hAnsi="Arial" w:cs="Arial"/>
          <w:b/>
          <w:bCs/>
          <w:sz w:val="28"/>
          <w:szCs w:val="28"/>
        </w:rPr>
        <w:t>MLUVA</w:t>
      </w:r>
      <w:r>
        <w:rPr>
          <w:rFonts w:ascii="Arial" w:hAnsi="Arial" w:cs="Arial"/>
          <w:b/>
          <w:bCs/>
          <w:sz w:val="28"/>
          <w:szCs w:val="28"/>
        </w:rPr>
        <w:t xml:space="preserve"> </w:t>
      </w:r>
    </w:p>
    <w:p w14:paraId="65C0AAA3" w14:textId="64991AAF" w:rsidR="009A7F9B" w:rsidRDefault="009A7F9B" w:rsidP="009A7F9B">
      <w:pPr>
        <w:jc w:val="center"/>
        <w:outlineLvl w:val="0"/>
        <w:rPr>
          <w:rFonts w:ascii="Arial" w:hAnsi="Arial" w:cs="Arial"/>
          <w:b/>
          <w:bCs/>
          <w:sz w:val="28"/>
          <w:szCs w:val="28"/>
        </w:rPr>
      </w:pPr>
      <w:r>
        <w:rPr>
          <w:rFonts w:ascii="Arial" w:hAnsi="Arial" w:cs="Arial"/>
          <w:b/>
          <w:bCs/>
          <w:sz w:val="28"/>
          <w:szCs w:val="28"/>
        </w:rPr>
        <w:t>č.  S 3</w:t>
      </w:r>
      <w:r w:rsidR="00666948">
        <w:rPr>
          <w:rFonts w:ascii="Arial" w:hAnsi="Arial" w:cs="Arial"/>
          <w:b/>
          <w:bCs/>
          <w:sz w:val="28"/>
          <w:szCs w:val="28"/>
        </w:rPr>
        <w:t>1</w:t>
      </w:r>
      <w:r>
        <w:rPr>
          <w:rFonts w:ascii="Arial" w:hAnsi="Arial" w:cs="Arial"/>
          <w:b/>
          <w:bCs/>
          <w:sz w:val="28"/>
          <w:szCs w:val="28"/>
        </w:rPr>
        <w:t>/1-</w:t>
      </w:r>
      <w:r w:rsidR="00904A42">
        <w:rPr>
          <w:rFonts w:ascii="Arial" w:hAnsi="Arial" w:cs="Arial"/>
          <w:b/>
          <w:bCs/>
          <w:sz w:val="28"/>
          <w:szCs w:val="28"/>
        </w:rPr>
        <w:t>857 386</w:t>
      </w:r>
      <w:r>
        <w:rPr>
          <w:rFonts w:ascii="Arial" w:hAnsi="Arial" w:cs="Arial"/>
          <w:b/>
          <w:bCs/>
          <w:sz w:val="28"/>
          <w:szCs w:val="28"/>
        </w:rPr>
        <w:t>-</w:t>
      </w:r>
      <w:r w:rsidR="006D7456">
        <w:rPr>
          <w:rFonts w:ascii="Arial" w:hAnsi="Arial" w:cs="Arial"/>
          <w:b/>
          <w:bCs/>
          <w:sz w:val="28"/>
          <w:szCs w:val="28"/>
        </w:rPr>
        <w:t>0</w:t>
      </w:r>
      <w:r w:rsidR="00666948">
        <w:rPr>
          <w:rFonts w:ascii="Arial" w:hAnsi="Arial" w:cs="Arial"/>
          <w:b/>
          <w:bCs/>
          <w:sz w:val="28"/>
          <w:szCs w:val="28"/>
        </w:rPr>
        <w:t>1</w:t>
      </w:r>
      <w:r>
        <w:rPr>
          <w:rFonts w:ascii="Arial" w:hAnsi="Arial" w:cs="Arial"/>
          <w:b/>
          <w:bCs/>
          <w:sz w:val="28"/>
          <w:szCs w:val="28"/>
        </w:rPr>
        <w:t>/NP</w:t>
      </w:r>
      <w:r w:rsidR="00666948">
        <w:rPr>
          <w:rFonts w:ascii="Arial" w:hAnsi="Arial" w:cs="Arial"/>
          <w:b/>
          <w:bCs/>
          <w:sz w:val="28"/>
          <w:szCs w:val="28"/>
        </w:rPr>
        <w:t>2</w:t>
      </w:r>
      <w:r w:rsidR="00F94457">
        <w:rPr>
          <w:rFonts w:ascii="Arial" w:hAnsi="Arial" w:cs="Arial"/>
          <w:b/>
          <w:bCs/>
          <w:sz w:val="28"/>
          <w:szCs w:val="28"/>
        </w:rPr>
        <w:t>6</w:t>
      </w:r>
    </w:p>
    <w:bookmarkEnd w:id="0"/>
    <w:p w14:paraId="2B5F1246" w14:textId="77777777" w:rsidR="009A7F9B" w:rsidRPr="00184206" w:rsidRDefault="009A7F9B" w:rsidP="009A7F9B">
      <w:pPr>
        <w:spacing w:after="80"/>
        <w:jc w:val="center"/>
        <w:rPr>
          <w:rFonts w:ascii="Arial" w:hAnsi="Arial" w:cs="Arial"/>
          <w:sz w:val="22"/>
        </w:rPr>
      </w:pPr>
      <w:r w:rsidRPr="00184206">
        <w:rPr>
          <w:rFonts w:ascii="Arial" w:hAnsi="Arial" w:cs="Arial"/>
          <w:sz w:val="22"/>
        </w:rPr>
        <w:t xml:space="preserve">o nájme nebytových priestorov, </w:t>
      </w:r>
    </w:p>
    <w:p w14:paraId="794CBFD9" w14:textId="77777777" w:rsidR="00CA4005" w:rsidRDefault="009A7F9B" w:rsidP="00CA4005">
      <w:pPr>
        <w:jc w:val="center"/>
        <w:rPr>
          <w:rFonts w:ascii="Arial" w:hAnsi="Arial" w:cs="Arial"/>
          <w:sz w:val="20"/>
          <w:szCs w:val="20"/>
        </w:rPr>
      </w:pPr>
      <w:r w:rsidRPr="004E4E96">
        <w:rPr>
          <w:rFonts w:ascii="Arial" w:hAnsi="Arial" w:cs="Arial"/>
          <w:sz w:val="20"/>
          <w:szCs w:val="20"/>
        </w:rPr>
        <w:t>uzavretá podľa zákona č. 116/1990 Zb. o nájme a podnájme nebytových priestorov</w:t>
      </w:r>
    </w:p>
    <w:p w14:paraId="1068DF6C" w14:textId="77777777" w:rsidR="00CA4005" w:rsidRDefault="009A7F9B" w:rsidP="00CA4005">
      <w:pPr>
        <w:jc w:val="center"/>
        <w:rPr>
          <w:rFonts w:ascii="Arial" w:hAnsi="Arial" w:cs="Arial"/>
          <w:sz w:val="20"/>
          <w:szCs w:val="20"/>
        </w:rPr>
      </w:pPr>
      <w:r w:rsidRPr="004E4E96">
        <w:rPr>
          <w:rFonts w:ascii="Arial" w:hAnsi="Arial" w:cs="Arial"/>
          <w:sz w:val="20"/>
          <w:szCs w:val="20"/>
        </w:rPr>
        <w:t>v znení neskorších predpisov a príslušných ustanovení</w:t>
      </w:r>
    </w:p>
    <w:p w14:paraId="224FE1D1" w14:textId="77777777" w:rsidR="00CA4005" w:rsidRPr="00F36D68" w:rsidRDefault="009A7F9B" w:rsidP="00F36D68">
      <w:pPr>
        <w:jc w:val="center"/>
        <w:rPr>
          <w:rFonts w:ascii="Arial" w:hAnsi="Arial" w:cs="Arial"/>
          <w:sz w:val="20"/>
          <w:szCs w:val="20"/>
        </w:rPr>
      </w:pPr>
      <w:r w:rsidRPr="004E4E96">
        <w:rPr>
          <w:rFonts w:ascii="Arial" w:hAnsi="Arial" w:cs="Arial"/>
          <w:sz w:val="20"/>
          <w:szCs w:val="20"/>
        </w:rPr>
        <w:t>Občianskeho zákonní</w:t>
      </w:r>
      <w:r w:rsidR="0086140C">
        <w:rPr>
          <w:rFonts w:ascii="Arial" w:hAnsi="Arial" w:cs="Arial"/>
          <w:sz w:val="20"/>
          <w:szCs w:val="20"/>
        </w:rPr>
        <w:t>ka v znení neskorších</w:t>
      </w:r>
      <w:r w:rsidR="00F36D68">
        <w:rPr>
          <w:rFonts w:ascii="Arial" w:hAnsi="Arial" w:cs="Arial"/>
          <w:sz w:val="20"/>
          <w:szCs w:val="20"/>
        </w:rPr>
        <w:t xml:space="preserve"> právnych</w:t>
      </w:r>
      <w:r w:rsidR="0086140C">
        <w:rPr>
          <w:rFonts w:ascii="Arial" w:hAnsi="Arial" w:cs="Arial"/>
          <w:sz w:val="20"/>
          <w:szCs w:val="20"/>
        </w:rPr>
        <w:t xml:space="preserve"> predpisov</w:t>
      </w:r>
      <w:r w:rsidR="0086140C" w:rsidRPr="0086140C">
        <w:t xml:space="preserve"> </w:t>
      </w:r>
      <w:r w:rsidR="0086140C" w:rsidRPr="0086140C">
        <w:rPr>
          <w:rFonts w:ascii="Arial" w:hAnsi="Arial" w:cs="Arial"/>
          <w:sz w:val="20"/>
          <w:szCs w:val="20"/>
        </w:rPr>
        <w:t>(ďalej len „</w:t>
      </w:r>
      <w:r w:rsidR="0086140C">
        <w:rPr>
          <w:rFonts w:ascii="Arial" w:hAnsi="Arial" w:cs="Arial"/>
          <w:sz w:val="20"/>
          <w:szCs w:val="20"/>
        </w:rPr>
        <w:t>Z</w:t>
      </w:r>
      <w:r w:rsidR="0086140C" w:rsidRPr="0086140C">
        <w:rPr>
          <w:rFonts w:ascii="Arial" w:hAnsi="Arial" w:cs="Arial"/>
          <w:sz w:val="20"/>
          <w:szCs w:val="20"/>
        </w:rPr>
        <w:t>mluva“)</w:t>
      </w:r>
      <w:r w:rsidR="00F36D68">
        <w:rPr>
          <w:rFonts w:ascii="Arial" w:hAnsi="Arial" w:cs="Arial"/>
          <w:sz w:val="20"/>
          <w:szCs w:val="20"/>
        </w:rPr>
        <w:t>.</w:t>
      </w:r>
    </w:p>
    <w:p w14:paraId="6D96CF83" w14:textId="77777777" w:rsidR="0089292C" w:rsidRPr="00184206" w:rsidRDefault="0089292C" w:rsidP="00F36D68">
      <w:pPr>
        <w:spacing w:before="120" w:after="120"/>
        <w:jc w:val="center"/>
        <w:rPr>
          <w:rFonts w:ascii="Arial" w:hAnsi="Arial" w:cs="Arial"/>
          <w:b/>
          <w:bCs/>
          <w:sz w:val="22"/>
          <w:szCs w:val="22"/>
        </w:rPr>
      </w:pPr>
      <w:r w:rsidRPr="00184206">
        <w:rPr>
          <w:rFonts w:ascii="Arial" w:hAnsi="Arial" w:cs="Arial"/>
          <w:b/>
          <w:bCs/>
          <w:sz w:val="22"/>
          <w:szCs w:val="22"/>
        </w:rPr>
        <w:t>Čl. I.     ZMLUVNÉ STRANY</w:t>
      </w:r>
    </w:p>
    <w:tbl>
      <w:tblPr>
        <w:tblW w:w="9468" w:type="dxa"/>
        <w:tblInd w:w="-38" w:type="dxa"/>
        <w:tblLayout w:type="fixed"/>
        <w:tblCellMar>
          <w:left w:w="70" w:type="dxa"/>
          <w:right w:w="70" w:type="dxa"/>
        </w:tblCellMar>
        <w:tblLook w:val="0000" w:firstRow="0" w:lastRow="0" w:firstColumn="0" w:lastColumn="0" w:noHBand="0" w:noVBand="0"/>
      </w:tblPr>
      <w:tblGrid>
        <w:gridCol w:w="2988"/>
        <w:gridCol w:w="6480"/>
      </w:tblGrid>
      <w:tr w:rsidR="00536692" w:rsidRPr="00184206" w14:paraId="52E79F30" w14:textId="77777777" w:rsidTr="004E73BC">
        <w:tc>
          <w:tcPr>
            <w:tcW w:w="2988" w:type="dxa"/>
            <w:tcBorders>
              <w:top w:val="nil"/>
              <w:left w:val="nil"/>
              <w:bottom w:val="nil"/>
              <w:right w:val="nil"/>
            </w:tcBorders>
          </w:tcPr>
          <w:p w14:paraId="4DA3C475" w14:textId="77777777" w:rsidR="00536692" w:rsidRPr="00184206" w:rsidRDefault="00536692" w:rsidP="004E73BC">
            <w:pPr>
              <w:numPr>
                <w:ilvl w:val="0"/>
                <w:numId w:val="37"/>
              </w:numPr>
              <w:rPr>
                <w:rFonts w:ascii="Arial" w:hAnsi="Arial" w:cs="Arial"/>
                <w:b/>
                <w:bCs/>
                <w:sz w:val="20"/>
                <w:szCs w:val="20"/>
              </w:rPr>
            </w:pPr>
            <w:r w:rsidRPr="00184206">
              <w:rPr>
                <w:rFonts w:ascii="Arial" w:hAnsi="Arial" w:cs="Arial"/>
                <w:b/>
                <w:bCs/>
                <w:sz w:val="20"/>
                <w:szCs w:val="20"/>
              </w:rPr>
              <w:t>Prenajímateľ</w:t>
            </w:r>
            <w:r w:rsidR="00347284" w:rsidRPr="00184206">
              <w:rPr>
                <w:rFonts w:ascii="Arial" w:hAnsi="Arial" w:cs="Arial"/>
                <w:b/>
                <w:bCs/>
                <w:sz w:val="20"/>
                <w:szCs w:val="20"/>
              </w:rPr>
              <w:t xml:space="preserve"> :</w:t>
            </w:r>
          </w:p>
          <w:p w14:paraId="1EB49DB0" w14:textId="77777777" w:rsidR="00536692" w:rsidRPr="00184206" w:rsidRDefault="00536692" w:rsidP="004E73BC">
            <w:pPr>
              <w:rPr>
                <w:rFonts w:ascii="Arial" w:hAnsi="Arial" w:cs="Arial"/>
                <w:sz w:val="20"/>
                <w:szCs w:val="20"/>
              </w:rPr>
            </w:pPr>
            <w:r w:rsidRPr="00184206">
              <w:rPr>
                <w:rFonts w:ascii="Arial" w:hAnsi="Arial" w:cs="Arial"/>
                <w:sz w:val="20"/>
                <w:szCs w:val="20"/>
              </w:rPr>
              <w:t>Sídlo</w:t>
            </w:r>
            <w:r w:rsidR="00347284" w:rsidRPr="00184206">
              <w:rPr>
                <w:rFonts w:ascii="Arial" w:hAnsi="Arial" w:cs="Arial"/>
                <w:sz w:val="20"/>
                <w:szCs w:val="20"/>
              </w:rPr>
              <w:t xml:space="preserve"> </w:t>
            </w:r>
            <w:r w:rsidRPr="00184206">
              <w:rPr>
                <w:rFonts w:ascii="Arial" w:hAnsi="Arial" w:cs="Arial"/>
                <w:sz w:val="20"/>
                <w:szCs w:val="20"/>
              </w:rPr>
              <w:t>:</w:t>
            </w:r>
          </w:p>
        </w:tc>
        <w:tc>
          <w:tcPr>
            <w:tcW w:w="6480" w:type="dxa"/>
            <w:tcBorders>
              <w:top w:val="nil"/>
              <w:left w:val="nil"/>
              <w:bottom w:val="nil"/>
              <w:right w:val="nil"/>
            </w:tcBorders>
          </w:tcPr>
          <w:p w14:paraId="121232F8" w14:textId="77777777" w:rsidR="00536692" w:rsidRPr="00184206" w:rsidRDefault="00536692" w:rsidP="004E73BC">
            <w:pPr>
              <w:ind w:left="295" w:hanging="295"/>
              <w:rPr>
                <w:rFonts w:ascii="Arial" w:hAnsi="Arial" w:cs="Arial"/>
                <w:b/>
                <w:bCs/>
                <w:sz w:val="20"/>
                <w:szCs w:val="20"/>
              </w:rPr>
            </w:pPr>
            <w:r w:rsidRPr="00184206">
              <w:rPr>
                <w:rFonts w:ascii="Arial" w:hAnsi="Arial" w:cs="Arial"/>
                <w:b/>
                <w:bCs/>
                <w:sz w:val="20"/>
                <w:szCs w:val="20"/>
              </w:rPr>
              <w:t xml:space="preserve">Železničná spoločnosť Cargo Slovakia,  </w:t>
            </w:r>
            <w:proofErr w:type="spellStart"/>
            <w:r w:rsidRPr="00184206">
              <w:rPr>
                <w:rFonts w:ascii="Arial" w:hAnsi="Arial" w:cs="Arial"/>
                <w:b/>
                <w:bCs/>
                <w:sz w:val="20"/>
                <w:szCs w:val="20"/>
              </w:rPr>
              <w:t>a.s</w:t>
            </w:r>
            <w:proofErr w:type="spellEnd"/>
            <w:r w:rsidRPr="00184206">
              <w:rPr>
                <w:rFonts w:ascii="Arial" w:hAnsi="Arial" w:cs="Arial"/>
                <w:b/>
                <w:bCs/>
                <w:sz w:val="20"/>
                <w:szCs w:val="20"/>
              </w:rPr>
              <w:t xml:space="preserve">. </w:t>
            </w:r>
          </w:p>
          <w:p w14:paraId="5F3A1940" w14:textId="77777777" w:rsidR="00536692" w:rsidRPr="00184206" w:rsidRDefault="00666948" w:rsidP="004E73BC">
            <w:pPr>
              <w:rPr>
                <w:rFonts w:ascii="Arial" w:hAnsi="Arial" w:cs="Arial"/>
                <w:sz w:val="20"/>
                <w:szCs w:val="20"/>
              </w:rPr>
            </w:pPr>
            <w:r w:rsidRPr="00666948">
              <w:rPr>
                <w:rFonts w:ascii="Arial" w:hAnsi="Arial" w:cs="Arial"/>
                <w:sz w:val="20"/>
                <w:szCs w:val="20"/>
              </w:rPr>
              <w:t>Tomášikova 28B, 821 01 Bratislava – mestská časť Ružinov</w:t>
            </w:r>
          </w:p>
        </w:tc>
      </w:tr>
      <w:tr w:rsidR="00536692" w:rsidRPr="00184206" w14:paraId="3F46C5FA" w14:textId="77777777" w:rsidTr="004E73BC">
        <w:tc>
          <w:tcPr>
            <w:tcW w:w="2988" w:type="dxa"/>
            <w:tcBorders>
              <w:top w:val="nil"/>
              <w:left w:val="nil"/>
              <w:bottom w:val="nil"/>
              <w:right w:val="nil"/>
            </w:tcBorders>
          </w:tcPr>
          <w:p w14:paraId="1AD2E6B5" w14:textId="77777777" w:rsidR="00536692" w:rsidRPr="00184206" w:rsidRDefault="00536692" w:rsidP="004E73BC">
            <w:pPr>
              <w:spacing w:line="300" w:lineRule="exact"/>
              <w:rPr>
                <w:rFonts w:ascii="Arial" w:hAnsi="Arial" w:cs="Arial"/>
                <w:sz w:val="20"/>
                <w:szCs w:val="20"/>
              </w:rPr>
            </w:pPr>
            <w:r w:rsidRPr="00184206">
              <w:rPr>
                <w:rFonts w:ascii="Arial" w:hAnsi="Arial" w:cs="Arial"/>
                <w:sz w:val="20"/>
                <w:szCs w:val="20"/>
              </w:rPr>
              <w:t>Právna forma</w:t>
            </w:r>
            <w:r w:rsidR="00347284" w:rsidRPr="00184206">
              <w:rPr>
                <w:rFonts w:ascii="Arial" w:hAnsi="Arial" w:cs="Arial"/>
                <w:sz w:val="20"/>
                <w:szCs w:val="20"/>
              </w:rPr>
              <w:t xml:space="preserve"> </w:t>
            </w:r>
            <w:r w:rsidRPr="00184206">
              <w:rPr>
                <w:rFonts w:ascii="Arial" w:hAnsi="Arial" w:cs="Arial"/>
                <w:sz w:val="20"/>
                <w:szCs w:val="20"/>
              </w:rPr>
              <w:t>:</w:t>
            </w:r>
          </w:p>
        </w:tc>
        <w:tc>
          <w:tcPr>
            <w:tcW w:w="6480" w:type="dxa"/>
            <w:tcBorders>
              <w:top w:val="nil"/>
              <w:left w:val="nil"/>
              <w:bottom w:val="nil"/>
              <w:right w:val="nil"/>
            </w:tcBorders>
          </w:tcPr>
          <w:p w14:paraId="27E9614E" w14:textId="77777777" w:rsidR="00536692" w:rsidRPr="00184206" w:rsidRDefault="00536692" w:rsidP="004E73BC">
            <w:pPr>
              <w:spacing w:line="300" w:lineRule="exact"/>
              <w:rPr>
                <w:rFonts w:ascii="Arial" w:hAnsi="Arial" w:cs="Arial"/>
                <w:sz w:val="20"/>
                <w:szCs w:val="20"/>
              </w:rPr>
            </w:pPr>
            <w:r w:rsidRPr="00184206">
              <w:rPr>
                <w:rFonts w:ascii="Arial" w:hAnsi="Arial" w:cs="Arial"/>
                <w:sz w:val="20"/>
                <w:szCs w:val="20"/>
              </w:rPr>
              <w:t>akciová spoločnosť</w:t>
            </w:r>
          </w:p>
        </w:tc>
      </w:tr>
      <w:tr w:rsidR="00536692" w:rsidRPr="00184206" w14:paraId="6F7C443B" w14:textId="77777777" w:rsidTr="004E73BC">
        <w:tc>
          <w:tcPr>
            <w:tcW w:w="2988" w:type="dxa"/>
            <w:tcBorders>
              <w:top w:val="nil"/>
              <w:left w:val="nil"/>
              <w:bottom w:val="nil"/>
              <w:right w:val="nil"/>
            </w:tcBorders>
          </w:tcPr>
          <w:p w14:paraId="1925DD17" w14:textId="77777777" w:rsidR="00536692" w:rsidRPr="00184206" w:rsidRDefault="00536692" w:rsidP="004E73BC">
            <w:pPr>
              <w:spacing w:line="300" w:lineRule="exact"/>
              <w:rPr>
                <w:rFonts w:ascii="Arial" w:hAnsi="Arial" w:cs="Arial"/>
                <w:sz w:val="20"/>
                <w:szCs w:val="20"/>
              </w:rPr>
            </w:pPr>
            <w:r w:rsidRPr="00184206">
              <w:rPr>
                <w:rFonts w:ascii="Arial" w:hAnsi="Arial" w:cs="Arial"/>
                <w:sz w:val="20"/>
                <w:szCs w:val="20"/>
              </w:rPr>
              <w:t>Zapísaná</w:t>
            </w:r>
            <w:r w:rsidR="00347284" w:rsidRPr="00184206">
              <w:rPr>
                <w:rFonts w:ascii="Arial" w:hAnsi="Arial" w:cs="Arial"/>
                <w:sz w:val="20"/>
                <w:szCs w:val="20"/>
              </w:rPr>
              <w:t xml:space="preserve"> </w:t>
            </w:r>
            <w:r w:rsidRPr="00184206">
              <w:rPr>
                <w:rFonts w:ascii="Arial" w:hAnsi="Arial" w:cs="Arial"/>
                <w:sz w:val="20"/>
                <w:szCs w:val="20"/>
              </w:rPr>
              <w:t>:</w:t>
            </w:r>
          </w:p>
        </w:tc>
        <w:tc>
          <w:tcPr>
            <w:tcW w:w="6480" w:type="dxa"/>
            <w:tcBorders>
              <w:top w:val="nil"/>
              <w:left w:val="nil"/>
              <w:bottom w:val="nil"/>
              <w:right w:val="nil"/>
            </w:tcBorders>
          </w:tcPr>
          <w:p w14:paraId="5C9F89F4" w14:textId="77777777" w:rsidR="00536692" w:rsidRPr="00184206" w:rsidRDefault="00666948" w:rsidP="00C5525B">
            <w:pPr>
              <w:spacing w:after="40" w:line="240" w:lineRule="exact"/>
              <w:rPr>
                <w:rFonts w:ascii="Arial" w:hAnsi="Arial" w:cs="Arial"/>
                <w:sz w:val="20"/>
                <w:szCs w:val="20"/>
              </w:rPr>
            </w:pPr>
            <w:r w:rsidRPr="00C06CB9">
              <w:rPr>
                <w:rFonts w:ascii="Arial" w:hAnsi="Arial" w:cs="Arial"/>
                <w:sz w:val="20"/>
                <w:szCs w:val="20"/>
              </w:rPr>
              <w:t xml:space="preserve">v Obchodnom registri Mestského súdu Bratislava III, odd. Sa, vložka č. 3496/B  </w:t>
            </w:r>
          </w:p>
        </w:tc>
      </w:tr>
      <w:tr w:rsidR="00536692" w:rsidRPr="00184206" w14:paraId="00A8E90B" w14:textId="77777777" w:rsidTr="004E73BC">
        <w:tc>
          <w:tcPr>
            <w:tcW w:w="2988" w:type="dxa"/>
            <w:tcBorders>
              <w:top w:val="nil"/>
              <w:left w:val="nil"/>
              <w:bottom w:val="nil"/>
              <w:right w:val="nil"/>
            </w:tcBorders>
          </w:tcPr>
          <w:p w14:paraId="0D528F89" w14:textId="77777777" w:rsidR="00536692" w:rsidRPr="00184206" w:rsidRDefault="00536692" w:rsidP="004E73BC">
            <w:pPr>
              <w:spacing w:line="300" w:lineRule="exact"/>
              <w:rPr>
                <w:rFonts w:ascii="Arial" w:hAnsi="Arial" w:cs="Arial"/>
                <w:sz w:val="20"/>
                <w:szCs w:val="20"/>
              </w:rPr>
            </w:pPr>
            <w:r w:rsidRPr="00184206">
              <w:rPr>
                <w:rFonts w:ascii="Arial" w:hAnsi="Arial" w:cs="Arial"/>
                <w:sz w:val="20"/>
                <w:szCs w:val="20"/>
              </w:rPr>
              <w:t>Štatutárny orgán</w:t>
            </w:r>
            <w:r w:rsidR="00347284" w:rsidRPr="00184206">
              <w:rPr>
                <w:rFonts w:ascii="Arial" w:hAnsi="Arial" w:cs="Arial"/>
                <w:sz w:val="20"/>
                <w:szCs w:val="20"/>
              </w:rPr>
              <w:t xml:space="preserve"> </w:t>
            </w:r>
            <w:r w:rsidRPr="00184206">
              <w:rPr>
                <w:rFonts w:ascii="Arial" w:hAnsi="Arial" w:cs="Arial"/>
                <w:sz w:val="20"/>
                <w:szCs w:val="20"/>
              </w:rPr>
              <w:t>:</w:t>
            </w:r>
          </w:p>
        </w:tc>
        <w:tc>
          <w:tcPr>
            <w:tcW w:w="6480" w:type="dxa"/>
            <w:tcBorders>
              <w:top w:val="nil"/>
              <w:left w:val="nil"/>
              <w:bottom w:val="nil"/>
              <w:right w:val="nil"/>
            </w:tcBorders>
          </w:tcPr>
          <w:p w14:paraId="3359373D" w14:textId="77777777" w:rsidR="00536692" w:rsidRPr="00184206" w:rsidRDefault="00C5525B" w:rsidP="004E73BC">
            <w:pPr>
              <w:spacing w:line="240" w:lineRule="exact"/>
              <w:rPr>
                <w:rFonts w:ascii="Arial" w:hAnsi="Arial" w:cs="Arial"/>
                <w:sz w:val="20"/>
                <w:szCs w:val="20"/>
              </w:rPr>
            </w:pPr>
            <w:r>
              <w:rPr>
                <w:rFonts w:ascii="Arial" w:hAnsi="Arial" w:cs="Arial"/>
                <w:sz w:val="20"/>
                <w:szCs w:val="20"/>
              </w:rPr>
              <w:t>p</w:t>
            </w:r>
            <w:r w:rsidR="00536692" w:rsidRPr="00184206">
              <w:rPr>
                <w:rFonts w:ascii="Arial" w:hAnsi="Arial" w:cs="Arial"/>
                <w:sz w:val="20"/>
                <w:szCs w:val="20"/>
              </w:rPr>
              <w:t xml:space="preserve">redstavenstvo </w:t>
            </w:r>
          </w:p>
        </w:tc>
      </w:tr>
      <w:tr w:rsidR="00666948" w:rsidRPr="00184206" w14:paraId="588368F3" w14:textId="77777777" w:rsidTr="004E73BC">
        <w:tc>
          <w:tcPr>
            <w:tcW w:w="2988" w:type="dxa"/>
            <w:tcBorders>
              <w:top w:val="nil"/>
              <w:left w:val="nil"/>
              <w:bottom w:val="nil"/>
              <w:right w:val="nil"/>
            </w:tcBorders>
          </w:tcPr>
          <w:p w14:paraId="6B010237" w14:textId="77777777" w:rsidR="00666948" w:rsidRPr="00184206" w:rsidRDefault="00666948" w:rsidP="00666948">
            <w:pPr>
              <w:spacing w:line="300" w:lineRule="exact"/>
              <w:rPr>
                <w:rFonts w:ascii="Arial" w:hAnsi="Arial" w:cs="Arial"/>
                <w:sz w:val="20"/>
                <w:szCs w:val="20"/>
              </w:rPr>
            </w:pPr>
            <w:r w:rsidRPr="00184206">
              <w:rPr>
                <w:rFonts w:ascii="Arial" w:hAnsi="Arial" w:cs="Arial"/>
                <w:sz w:val="20"/>
                <w:szCs w:val="20"/>
              </w:rPr>
              <w:t>Za spoločnosť koná :</w:t>
            </w:r>
          </w:p>
        </w:tc>
        <w:tc>
          <w:tcPr>
            <w:tcW w:w="6480" w:type="dxa"/>
            <w:tcBorders>
              <w:top w:val="nil"/>
              <w:left w:val="nil"/>
              <w:bottom w:val="nil"/>
              <w:right w:val="nil"/>
            </w:tcBorders>
          </w:tcPr>
          <w:p w14:paraId="20BEF32A" w14:textId="0ED07C5D" w:rsidR="00666948" w:rsidRPr="00666948" w:rsidRDefault="00666948" w:rsidP="00666948">
            <w:pPr>
              <w:spacing w:line="300" w:lineRule="exact"/>
              <w:ind w:left="27" w:hanging="27"/>
              <w:jc w:val="both"/>
              <w:rPr>
                <w:rFonts w:ascii="Arial" w:hAnsi="Arial" w:cs="Arial"/>
                <w:sz w:val="20"/>
                <w:szCs w:val="20"/>
              </w:rPr>
            </w:pPr>
            <w:r w:rsidRPr="00666948">
              <w:rPr>
                <w:rFonts w:ascii="Arial" w:hAnsi="Arial" w:cs="Arial"/>
                <w:sz w:val="20"/>
                <w:szCs w:val="20"/>
              </w:rPr>
              <w:t>Ing. Jaroslav Daniška, predseda predstavenstva</w:t>
            </w:r>
            <w:r w:rsidR="00D60FFE">
              <w:rPr>
                <w:rFonts w:ascii="Arial" w:hAnsi="Arial" w:cs="Arial"/>
                <w:sz w:val="20"/>
                <w:szCs w:val="20"/>
              </w:rPr>
              <w:t xml:space="preserve"> </w:t>
            </w:r>
            <w:r w:rsidR="00D60FFE" w:rsidRPr="00D60FFE">
              <w:rPr>
                <w:rFonts w:ascii="Arial" w:hAnsi="Arial" w:cs="Arial"/>
                <w:sz w:val="20"/>
                <w:szCs w:val="20"/>
              </w:rPr>
              <w:t>a generálny riaditeľ</w:t>
            </w:r>
          </w:p>
        </w:tc>
      </w:tr>
      <w:tr w:rsidR="00666948" w:rsidRPr="00184206" w14:paraId="7747B792" w14:textId="77777777" w:rsidTr="004E73BC">
        <w:tc>
          <w:tcPr>
            <w:tcW w:w="2988" w:type="dxa"/>
            <w:tcBorders>
              <w:top w:val="nil"/>
              <w:left w:val="nil"/>
              <w:bottom w:val="nil"/>
              <w:right w:val="nil"/>
            </w:tcBorders>
          </w:tcPr>
          <w:p w14:paraId="445E1230" w14:textId="77777777" w:rsidR="00666948" w:rsidRPr="00184206" w:rsidRDefault="00666948" w:rsidP="00666948">
            <w:pPr>
              <w:spacing w:line="300" w:lineRule="exact"/>
              <w:rPr>
                <w:rFonts w:ascii="Arial" w:hAnsi="Arial" w:cs="Arial"/>
                <w:sz w:val="20"/>
                <w:szCs w:val="20"/>
              </w:rPr>
            </w:pPr>
          </w:p>
        </w:tc>
        <w:tc>
          <w:tcPr>
            <w:tcW w:w="6480" w:type="dxa"/>
            <w:tcBorders>
              <w:top w:val="nil"/>
              <w:left w:val="nil"/>
              <w:bottom w:val="nil"/>
              <w:right w:val="nil"/>
            </w:tcBorders>
          </w:tcPr>
          <w:p w14:paraId="67EC8218" w14:textId="512E2406" w:rsidR="00666948" w:rsidRPr="00666948" w:rsidRDefault="00666948" w:rsidP="00D60FFE">
            <w:pPr>
              <w:spacing w:line="300" w:lineRule="exact"/>
              <w:jc w:val="both"/>
              <w:rPr>
                <w:rFonts w:ascii="Arial" w:hAnsi="Arial" w:cs="Arial"/>
                <w:sz w:val="20"/>
                <w:szCs w:val="20"/>
              </w:rPr>
            </w:pPr>
            <w:r w:rsidRPr="00666948">
              <w:rPr>
                <w:rFonts w:ascii="Arial" w:hAnsi="Arial" w:cs="Arial"/>
                <w:sz w:val="20"/>
                <w:szCs w:val="20"/>
              </w:rPr>
              <w:t>Mgr. Matej Hambálek,</w:t>
            </w:r>
            <w:r w:rsidR="00591DA2">
              <w:rPr>
                <w:rFonts w:ascii="Arial" w:hAnsi="Arial" w:cs="Arial"/>
                <w:sz w:val="20"/>
                <w:szCs w:val="20"/>
              </w:rPr>
              <w:t xml:space="preserve"> MBA,</w:t>
            </w:r>
            <w:r w:rsidRPr="00666948">
              <w:rPr>
                <w:rFonts w:ascii="Arial" w:hAnsi="Arial" w:cs="Arial"/>
                <w:sz w:val="20"/>
                <w:szCs w:val="20"/>
              </w:rPr>
              <w:t xml:space="preserve"> podpredseda predstavenstva</w:t>
            </w:r>
            <w:r w:rsidR="00D60FFE">
              <w:rPr>
                <w:rFonts w:ascii="Arial" w:hAnsi="Arial" w:cs="Arial"/>
                <w:sz w:val="20"/>
                <w:szCs w:val="20"/>
              </w:rPr>
              <w:t xml:space="preserve"> </w:t>
            </w:r>
            <w:r w:rsidR="00D60FFE" w:rsidRPr="00D60FFE">
              <w:rPr>
                <w:rFonts w:ascii="Arial" w:hAnsi="Arial" w:cs="Arial"/>
                <w:sz w:val="20"/>
                <w:szCs w:val="20"/>
              </w:rPr>
              <w:t>a riaditeľ úseku služieb</w:t>
            </w:r>
          </w:p>
        </w:tc>
      </w:tr>
      <w:tr w:rsidR="00666948" w:rsidRPr="00184206" w14:paraId="1BA674EB" w14:textId="77777777" w:rsidTr="004E73BC">
        <w:tc>
          <w:tcPr>
            <w:tcW w:w="2988" w:type="dxa"/>
            <w:tcBorders>
              <w:top w:val="nil"/>
              <w:left w:val="nil"/>
              <w:bottom w:val="nil"/>
              <w:right w:val="nil"/>
            </w:tcBorders>
          </w:tcPr>
          <w:p w14:paraId="155A489D" w14:textId="260CEB6D" w:rsidR="00666948" w:rsidRPr="00184206" w:rsidRDefault="00666948" w:rsidP="00666948">
            <w:pPr>
              <w:spacing w:line="300" w:lineRule="exact"/>
              <w:rPr>
                <w:rFonts w:ascii="Arial" w:hAnsi="Arial" w:cs="Arial"/>
                <w:sz w:val="20"/>
                <w:szCs w:val="20"/>
              </w:rPr>
            </w:pPr>
          </w:p>
        </w:tc>
        <w:tc>
          <w:tcPr>
            <w:tcW w:w="6480" w:type="dxa"/>
            <w:tcBorders>
              <w:top w:val="nil"/>
              <w:left w:val="nil"/>
              <w:bottom w:val="nil"/>
              <w:right w:val="nil"/>
            </w:tcBorders>
          </w:tcPr>
          <w:p w14:paraId="5647CD93" w14:textId="374D2839" w:rsidR="00666948" w:rsidRPr="00666948" w:rsidRDefault="00666948" w:rsidP="00666948">
            <w:pPr>
              <w:spacing w:line="300" w:lineRule="exact"/>
              <w:ind w:left="349" w:hanging="349"/>
              <w:jc w:val="both"/>
              <w:rPr>
                <w:rFonts w:ascii="Arial" w:hAnsi="Arial" w:cs="Arial"/>
                <w:sz w:val="20"/>
                <w:szCs w:val="20"/>
              </w:rPr>
            </w:pPr>
          </w:p>
        </w:tc>
      </w:tr>
      <w:tr w:rsidR="00536692" w:rsidRPr="00184206" w14:paraId="3626F6FF" w14:textId="77777777" w:rsidTr="004E73BC">
        <w:tc>
          <w:tcPr>
            <w:tcW w:w="2988" w:type="dxa"/>
            <w:tcBorders>
              <w:top w:val="nil"/>
              <w:left w:val="nil"/>
              <w:bottom w:val="nil"/>
              <w:right w:val="nil"/>
            </w:tcBorders>
          </w:tcPr>
          <w:p w14:paraId="5BE02027" w14:textId="77777777" w:rsidR="00536692" w:rsidRPr="00184206" w:rsidRDefault="00536692" w:rsidP="004E73BC">
            <w:pPr>
              <w:spacing w:line="300" w:lineRule="exact"/>
              <w:rPr>
                <w:rFonts w:ascii="Arial" w:hAnsi="Arial" w:cs="Arial"/>
                <w:sz w:val="20"/>
                <w:szCs w:val="20"/>
              </w:rPr>
            </w:pPr>
            <w:r w:rsidRPr="00184206">
              <w:rPr>
                <w:rFonts w:ascii="Arial" w:hAnsi="Arial" w:cs="Arial"/>
                <w:sz w:val="20"/>
                <w:szCs w:val="20"/>
              </w:rPr>
              <w:t>Oprávnený rokovať</w:t>
            </w:r>
            <w:r w:rsidR="00347284" w:rsidRPr="00184206">
              <w:rPr>
                <w:rFonts w:ascii="Arial" w:hAnsi="Arial" w:cs="Arial"/>
                <w:sz w:val="20"/>
                <w:szCs w:val="20"/>
              </w:rPr>
              <w:t xml:space="preserve"> </w:t>
            </w:r>
            <w:r w:rsidRPr="00184206">
              <w:rPr>
                <w:rFonts w:ascii="Arial" w:hAnsi="Arial" w:cs="Arial"/>
                <w:sz w:val="20"/>
                <w:szCs w:val="20"/>
              </w:rPr>
              <w:t>:</w:t>
            </w:r>
          </w:p>
        </w:tc>
        <w:tc>
          <w:tcPr>
            <w:tcW w:w="6480" w:type="dxa"/>
            <w:tcBorders>
              <w:top w:val="nil"/>
              <w:left w:val="nil"/>
              <w:bottom w:val="nil"/>
              <w:right w:val="nil"/>
            </w:tcBorders>
          </w:tcPr>
          <w:p w14:paraId="403E6EA1" w14:textId="77777777" w:rsidR="00536692" w:rsidRPr="00184206" w:rsidRDefault="00536692" w:rsidP="004E73BC">
            <w:pPr>
              <w:spacing w:line="300" w:lineRule="exact"/>
              <w:rPr>
                <w:rFonts w:ascii="Arial" w:hAnsi="Arial" w:cs="Arial"/>
                <w:sz w:val="20"/>
                <w:szCs w:val="20"/>
                <w:highlight w:val="yellow"/>
              </w:rPr>
            </w:pPr>
          </w:p>
        </w:tc>
      </w:tr>
      <w:tr w:rsidR="00536692" w:rsidRPr="00184206" w14:paraId="633B2F1D" w14:textId="77777777" w:rsidTr="004E73BC">
        <w:tc>
          <w:tcPr>
            <w:tcW w:w="2988" w:type="dxa"/>
            <w:tcBorders>
              <w:top w:val="nil"/>
              <w:left w:val="nil"/>
              <w:bottom w:val="nil"/>
              <w:right w:val="nil"/>
            </w:tcBorders>
          </w:tcPr>
          <w:p w14:paraId="0FDE6CAE" w14:textId="77777777" w:rsidR="00536692" w:rsidRPr="00184206" w:rsidRDefault="00536692" w:rsidP="004E73BC">
            <w:pPr>
              <w:rPr>
                <w:rFonts w:ascii="Arial" w:hAnsi="Arial" w:cs="Arial"/>
                <w:sz w:val="20"/>
                <w:szCs w:val="20"/>
              </w:rPr>
            </w:pPr>
            <w:r w:rsidRPr="00184206">
              <w:rPr>
                <w:rFonts w:ascii="Arial" w:hAnsi="Arial" w:cs="Arial"/>
                <w:sz w:val="20"/>
                <w:szCs w:val="20"/>
              </w:rPr>
              <w:t>- vo veciach technických</w:t>
            </w:r>
            <w:r w:rsidR="00347284" w:rsidRPr="00184206">
              <w:rPr>
                <w:rFonts w:ascii="Arial" w:hAnsi="Arial" w:cs="Arial"/>
                <w:sz w:val="20"/>
                <w:szCs w:val="20"/>
              </w:rPr>
              <w:t xml:space="preserve"> </w:t>
            </w:r>
            <w:r w:rsidRPr="00184206">
              <w:rPr>
                <w:rFonts w:ascii="Arial" w:hAnsi="Arial" w:cs="Arial"/>
                <w:sz w:val="20"/>
                <w:szCs w:val="20"/>
              </w:rPr>
              <w:t>:</w:t>
            </w:r>
          </w:p>
          <w:p w14:paraId="62FC1318" w14:textId="77777777" w:rsidR="00536692" w:rsidRPr="00184206" w:rsidRDefault="00536692" w:rsidP="004E73BC">
            <w:pPr>
              <w:rPr>
                <w:rFonts w:ascii="Arial" w:hAnsi="Arial" w:cs="Arial"/>
                <w:sz w:val="20"/>
                <w:szCs w:val="20"/>
              </w:rPr>
            </w:pPr>
          </w:p>
        </w:tc>
        <w:tc>
          <w:tcPr>
            <w:tcW w:w="6480" w:type="dxa"/>
            <w:tcBorders>
              <w:top w:val="nil"/>
              <w:left w:val="nil"/>
              <w:bottom w:val="nil"/>
              <w:right w:val="nil"/>
            </w:tcBorders>
          </w:tcPr>
          <w:p w14:paraId="7B756F49" w14:textId="5A9437AB" w:rsidR="00536692" w:rsidRPr="00184206" w:rsidRDefault="00536692" w:rsidP="004E73BC">
            <w:pPr>
              <w:rPr>
                <w:rFonts w:ascii="Arial" w:hAnsi="Arial" w:cs="Arial"/>
                <w:sz w:val="20"/>
                <w:szCs w:val="20"/>
                <w:highlight w:val="yellow"/>
              </w:rPr>
            </w:pPr>
          </w:p>
        </w:tc>
      </w:tr>
      <w:tr w:rsidR="00536692" w:rsidRPr="00184206" w14:paraId="05BEEE9B" w14:textId="77777777" w:rsidTr="004E73BC">
        <w:tc>
          <w:tcPr>
            <w:tcW w:w="2988" w:type="dxa"/>
            <w:tcBorders>
              <w:top w:val="nil"/>
              <w:left w:val="nil"/>
              <w:bottom w:val="nil"/>
              <w:right w:val="nil"/>
            </w:tcBorders>
          </w:tcPr>
          <w:p w14:paraId="708B6571" w14:textId="77777777" w:rsidR="00536692" w:rsidRPr="00184206" w:rsidRDefault="00536692" w:rsidP="004E73BC">
            <w:pPr>
              <w:spacing w:line="300" w:lineRule="exact"/>
              <w:rPr>
                <w:rFonts w:ascii="Arial" w:hAnsi="Arial" w:cs="Arial"/>
                <w:sz w:val="20"/>
                <w:szCs w:val="20"/>
              </w:rPr>
            </w:pPr>
            <w:r w:rsidRPr="00184206">
              <w:rPr>
                <w:rFonts w:ascii="Arial" w:hAnsi="Arial" w:cs="Arial"/>
                <w:sz w:val="20"/>
                <w:szCs w:val="20"/>
              </w:rPr>
              <w:t>IČO</w:t>
            </w:r>
            <w:r w:rsidR="00347284" w:rsidRPr="00184206">
              <w:rPr>
                <w:rFonts w:ascii="Arial" w:hAnsi="Arial" w:cs="Arial"/>
                <w:sz w:val="20"/>
                <w:szCs w:val="20"/>
              </w:rPr>
              <w:t xml:space="preserve"> </w:t>
            </w:r>
            <w:r w:rsidRPr="00184206">
              <w:rPr>
                <w:rFonts w:ascii="Arial" w:hAnsi="Arial" w:cs="Arial"/>
                <w:sz w:val="20"/>
                <w:szCs w:val="20"/>
              </w:rPr>
              <w:t>:</w:t>
            </w:r>
          </w:p>
        </w:tc>
        <w:tc>
          <w:tcPr>
            <w:tcW w:w="6480" w:type="dxa"/>
            <w:tcBorders>
              <w:top w:val="nil"/>
              <w:left w:val="nil"/>
              <w:bottom w:val="nil"/>
              <w:right w:val="nil"/>
            </w:tcBorders>
          </w:tcPr>
          <w:p w14:paraId="2EBF8E32" w14:textId="77777777" w:rsidR="00536692" w:rsidRPr="00184206" w:rsidRDefault="00536692" w:rsidP="004E73BC">
            <w:pPr>
              <w:spacing w:line="300" w:lineRule="exact"/>
              <w:rPr>
                <w:rFonts w:ascii="Arial" w:hAnsi="Arial" w:cs="Arial"/>
                <w:sz w:val="20"/>
                <w:szCs w:val="20"/>
              </w:rPr>
            </w:pPr>
            <w:r w:rsidRPr="00184206">
              <w:rPr>
                <w:rFonts w:ascii="Arial" w:hAnsi="Arial" w:cs="Arial"/>
                <w:sz w:val="20"/>
                <w:szCs w:val="20"/>
              </w:rPr>
              <w:t>35 914 921</w:t>
            </w:r>
          </w:p>
        </w:tc>
      </w:tr>
      <w:tr w:rsidR="00536692" w:rsidRPr="00184206" w14:paraId="6E0E2B3D" w14:textId="77777777" w:rsidTr="004E73BC">
        <w:tc>
          <w:tcPr>
            <w:tcW w:w="2988" w:type="dxa"/>
            <w:tcBorders>
              <w:top w:val="nil"/>
              <w:left w:val="nil"/>
              <w:bottom w:val="nil"/>
              <w:right w:val="nil"/>
            </w:tcBorders>
          </w:tcPr>
          <w:p w14:paraId="08D46D01" w14:textId="77777777" w:rsidR="00536692" w:rsidRPr="00184206" w:rsidRDefault="00536692" w:rsidP="004E73BC">
            <w:pPr>
              <w:spacing w:line="300" w:lineRule="exact"/>
              <w:rPr>
                <w:rFonts w:ascii="Arial" w:hAnsi="Arial" w:cs="Arial"/>
                <w:sz w:val="20"/>
                <w:szCs w:val="20"/>
              </w:rPr>
            </w:pPr>
            <w:r w:rsidRPr="00184206">
              <w:rPr>
                <w:rFonts w:ascii="Arial" w:hAnsi="Arial" w:cs="Arial"/>
                <w:sz w:val="20"/>
                <w:szCs w:val="20"/>
              </w:rPr>
              <w:t>DIČ</w:t>
            </w:r>
            <w:r w:rsidR="00347284" w:rsidRPr="00184206">
              <w:rPr>
                <w:rFonts w:ascii="Arial" w:hAnsi="Arial" w:cs="Arial"/>
                <w:sz w:val="20"/>
                <w:szCs w:val="20"/>
              </w:rPr>
              <w:t xml:space="preserve"> </w:t>
            </w:r>
            <w:r w:rsidRPr="00184206">
              <w:rPr>
                <w:rFonts w:ascii="Arial" w:hAnsi="Arial" w:cs="Arial"/>
                <w:sz w:val="20"/>
                <w:szCs w:val="20"/>
              </w:rPr>
              <w:t>:</w:t>
            </w:r>
          </w:p>
        </w:tc>
        <w:tc>
          <w:tcPr>
            <w:tcW w:w="6480" w:type="dxa"/>
            <w:tcBorders>
              <w:top w:val="nil"/>
              <w:left w:val="nil"/>
              <w:bottom w:val="nil"/>
              <w:right w:val="nil"/>
            </w:tcBorders>
          </w:tcPr>
          <w:p w14:paraId="586677C8" w14:textId="77777777" w:rsidR="00536692" w:rsidRPr="00184206" w:rsidRDefault="00536692" w:rsidP="004E73BC">
            <w:pPr>
              <w:spacing w:line="300" w:lineRule="exact"/>
              <w:rPr>
                <w:rFonts w:ascii="Arial" w:hAnsi="Arial" w:cs="Arial"/>
                <w:sz w:val="20"/>
                <w:szCs w:val="20"/>
              </w:rPr>
            </w:pPr>
            <w:r w:rsidRPr="00184206">
              <w:rPr>
                <w:rFonts w:ascii="Arial" w:hAnsi="Arial" w:cs="Arial"/>
                <w:sz w:val="20"/>
                <w:szCs w:val="20"/>
              </w:rPr>
              <w:t>2021920065</w:t>
            </w:r>
          </w:p>
        </w:tc>
      </w:tr>
      <w:tr w:rsidR="00536692" w:rsidRPr="00184206" w14:paraId="2806F774" w14:textId="77777777" w:rsidTr="004E73BC">
        <w:tc>
          <w:tcPr>
            <w:tcW w:w="2988" w:type="dxa"/>
            <w:tcBorders>
              <w:top w:val="nil"/>
              <w:left w:val="nil"/>
              <w:bottom w:val="nil"/>
              <w:right w:val="nil"/>
            </w:tcBorders>
          </w:tcPr>
          <w:p w14:paraId="309DBF78" w14:textId="77777777" w:rsidR="00536692" w:rsidRPr="00184206" w:rsidRDefault="00536692" w:rsidP="004E73BC">
            <w:pPr>
              <w:spacing w:line="300" w:lineRule="exact"/>
              <w:rPr>
                <w:rFonts w:ascii="Arial" w:hAnsi="Arial" w:cs="Arial"/>
                <w:sz w:val="20"/>
                <w:szCs w:val="20"/>
              </w:rPr>
            </w:pPr>
            <w:r w:rsidRPr="00184206">
              <w:rPr>
                <w:rFonts w:ascii="Arial" w:hAnsi="Arial" w:cs="Arial"/>
                <w:sz w:val="20"/>
                <w:szCs w:val="20"/>
              </w:rPr>
              <w:t>IČ DPH</w:t>
            </w:r>
            <w:r w:rsidR="00347284" w:rsidRPr="00184206">
              <w:rPr>
                <w:rFonts w:ascii="Arial" w:hAnsi="Arial" w:cs="Arial"/>
                <w:sz w:val="20"/>
                <w:szCs w:val="20"/>
              </w:rPr>
              <w:t xml:space="preserve"> </w:t>
            </w:r>
            <w:r w:rsidRPr="00184206">
              <w:rPr>
                <w:rFonts w:ascii="Arial" w:hAnsi="Arial" w:cs="Arial"/>
                <w:sz w:val="20"/>
                <w:szCs w:val="20"/>
              </w:rPr>
              <w:t xml:space="preserve">:  </w:t>
            </w:r>
          </w:p>
        </w:tc>
        <w:tc>
          <w:tcPr>
            <w:tcW w:w="6480" w:type="dxa"/>
            <w:tcBorders>
              <w:top w:val="nil"/>
              <w:left w:val="nil"/>
              <w:bottom w:val="nil"/>
              <w:right w:val="nil"/>
            </w:tcBorders>
          </w:tcPr>
          <w:p w14:paraId="2EC71F42" w14:textId="77777777" w:rsidR="00536692" w:rsidRPr="00184206" w:rsidRDefault="00536692" w:rsidP="004E73BC">
            <w:pPr>
              <w:spacing w:line="300" w:lineRule="exact"/>
              <w:rPr>
                <w:rFonts w:ascii="Arial" w:hAnsi="Arial" w:cs="Arial"/>
                <w:b/>
                <w:bCs/>
                <w:sz w:val="20"/>
                <w:szCs w:val="20"/>
              </w:rPr>
            </w:pPr>
            <w:r w:rsidRPr="00184206">
              <w:rPr>
                <w:rFonts w:ascii="Arial" w:hAnsi="Arial" w:cs="Arial"/>
                <w:sz w:val="20"/>
                <w:szCs w:val="20"/>
              </w:rPr>
              <w:t>SK 2021920065</w:t>
            </w:r>
          </w:p>
        </w:tc>
      </w:tr>
      <w:tr w:rsidR="00536692" w:rsidRPr="00184206" w14:paraId="72F35E55" w14:textId="77777777" w:rsidTr="004E73BC">
        <w:tc>
          <w:tcPr>
            <w:tcW w:w="2988" w:type="dxa"/>
            <w:tcBorders>
              <w:top w:val="nil"/>
              <w:left w:val="nil"/>
              <w:bottom w:val="nil"/>
              <w:right w:val="nil"/>
            </w:tcBorders>
          </w:tcPr>
          <w:p w14:paraId="2E4FD3C4" w14:textId="77777777" w:rsidR="00536692" w:rsidRPr="00184206" w:rsidRDefault="00536692" w:rsidP="004E73BC">
            <w:pPr>
              <w:spacing w:line="300" w:lineRule="exact"/>
              <w:rPr>
                <w:rFonts w:ascii="Arial" w:hAnsi="Arial" w:cs="Arial"/>
                <w:sz w:val="20"/>
                <w:szCs w:val="20"/>
              </w:rPr>
            </w:pPr>
            <w:r w:rsidRPr="00184206">
              <w:rPr>
                <w:rFonts w:ascii="Arial" w:hAnsi="Arial" w:cs="Arial"/>
                <w:sz w:val="20"/>
                <w:szCs w:val="20"/>
              </w:rPr>
              <w:t>Doplňujúce údaje k</w:t>
            </w:r>
            <w:r w:rsidR="00347284" w:rsidRPr="00184206">
              <w:rPr>
                <w:rFonts w:ascii="Arial" w:hAnsi="Arial" w:cs="Arial"/>
                <w:sz w:val="20"/>
                <w:szCs w:val="20"/>
              </w:rPr>
              <w:t> </w:t>
            </w:r>
            <w:r w:rsidRPr="00184206">
              <w:rPr>
                <w:rFonts w:ascii="Arial" w:hAnsi="Arial" w:cs="Arial"/>
                <w:sz w:val="20"/>
                <w:szCs w:val="20"/>
              </w:rPr>
              <w:t>DPH</w:t>
            </w:r>
            <w:r w:rsidR="00347284" w:rsidRPr="00184206">
              <w:rPr>
                <w:rFonts w:ascii="Arial" w:hAnsi="Arial" w:cs="Arial"/>
                <w:sz w:val="20"/>
                <w:szCs w:val="20"/>
              </w:rPr>
              <w:t xml:space="preserve"> </w:t>
            </w:r>
            <w:r w:rsidRPr="00184206">
              <w:rPr>
                <w:rFonts w:ascii="Arial" w:hAnsi="Arial" w:cs="Arial"/>
                <w:sz w:val="20"/>
                <w:szCs w:val="20"/>
              </w:rPr>
              <w:t>:</w:t>
            </w:r>
          </w:p>
        </w:tc>
        <w:tc>
          <w:tcPr>
            <w:tcW w:w="6480" w:type="dxa"/>
            <w:tcBorders>
              <w:top w:val="nil"/>
              <w:left w:val="nil"/>
              <w:bottom w:val="nil"/>
              <w:right w:val="nil"/>
            </w:tcBorders>
          </w:tcPr>
          <w:p w14:paraId="477BC9A3" w14:textId="77777777" w:rsidR="00536692" w:rsidRPr="00184206" w:rsidRDefault="00536692" w:rsidP="004E73BC">
            <w:pPr>
              <w:spacing w:line="300" w:lineRule="exact"/>
              <w:rPr>
                <w:rFonts w:ascii="Arial" w:hAnsi="Arial" w:cs="Arial"/>
                <w:sz w:val="20"/>
                <w:szCs w:val="20"/>
              </w:rPr>
            </w:pPr>
            <w:r w:rsidRPr="00184206">
              <w:rPr>
                <w:rFonts w:ascii="Arial" w:hAnsi="Arial" w:cs="Arial"/>
                <w:sz w:val="20"/>
                <w:szCs w:val="20"/>
              </w:rPr>
              <w:t>právnická osoba je platiteľom DPH</w:t>
            </w:r>
          </w:p>
        </w:tc>
      </w:tr>
      <w:tr w:rsidR="009B11EF" w:rsidRPr="00184206" w14:paraId="24A4D92B" w14:textId="77777777" w:rsidTr="004E73BC">
        <w:tc>
          <w:tcPr>
            <w:tcW w:w="2988" w:type="dxa"/>
            <w:tcBorders>
              <w:top w:val="nil"/>
              <w:left w:val="nil"/>
              <w:bottom w:val="nil"/>
              <w:right w:val="nil"/>
            </w:tcBorders>
          </w:tcPr>
          <w:p w14:paraId="7D76E733" w14:textId="77777777" w:rsidR="009B11EF" w:rsidRPr="00184206" w:rsidRDefault="009B11EF" w:rsidP="004E73BC">
            <w:pPr>
              <w:spacing w:line="300" w:lineRule="exact"/>
              <w:rPr>
                <w:rFonts w:ascii="Arial" w:hAnsi="Arial" w:cs="Arial"/>
                <w:sz w:val="20"/>
                <w:szCs w:val="20"/>
              </w:rPr>
            </w:pPr>
            <w:r w:rsidRPr="00184206">
              <w:rPr>
                <w:rFonts w:ascii="Arial" w:hAnsi="Arial" w:cs="Arial"/>
                <w:sz w:val="20"/>
                <w:szCs w:val="20"/>
              </w:rPr>
              <w:t>Bankové spojenie :</w:t>
            </w:r>
          </w:p>
        </w:tc>
        <w:tc>
          <w:tcPr>
            <w:tcW w:w="6480" w:type="dxa"/>
            <w:tcBorders>
              <w:top w:val="nil"/>
              <w:left w:val="nil"/>
              <w:bottom w:val="nil"/>
              <w:right w:val="nil"/>
            </w:tcBorders>
          </w:tcPr>
          <w:p w14:paraId="55908756" w14:textId="77777777" w:rsidR="009B11EF" w:rsidRPr="00184206" w:rsidRDefault="009B11EF" w:rsidP="0067742C">
            <w:pPr>
              <w:spacing w:line="300" w:lineRule="exact"/>
              <w:rPr>
                <w:rFonts w:ascii="Arial" w:hAnsi="Arial" w:cs="Arial"/>
                <w:sz w:val="20"/>
                <w:szCs w:val="20"/>
              </w:rPr>
            </w:pPr>
            <w:r w:rsidRPr="00184206">
              <w:rPr>
                <w:rFonts w:ascii="Arial" w:hAnsi="Arial" w:cs="Arial"/>
                <w:sz w:val="20"/>
                <w:szCs w:val="20"/>
              </w:rPr>
              <w:t xml:space="preserve">Všeobecná úverová banka, </w:t>
            </w:r>
            <w:proofErr w:type="spellStart"/>
            <w:r w:rsidRPr="00184206">
              <w:rPr>
                <w:rFonts w:ascii="Arial" w:hAnsi="Arial" w:cs="Arial"/>
                <w:sz w:val="20"/>
                <w:szCs w:val="20"/>
              </w:rPr>
              <w:t>a.s</w:t>
            </w:r>
            <w:proofErr w:type="spellEnd"/>
            <w:r w:rsidRPr="00184206">
              <w:rPr>
                <w:rFonts w:ascii="Arial" w:hAnsi="Arial" w:cs="Arial"/>
                <w:sz w:val="20"/>
                <w:szCs w:val="20"/>
              </w:rPr>
              <w:t xml:space="preserve">. </w:t>
            </w:r>
          </w:p>
        </w:tc>
      </w:tr>
      <w:tr w:rsidR="009B11EF" w:rsidRPr="00184206" w14:paraId="1EFBFA3E" w14:textId="77777777" w:rsidTr="004E73BC">
        <w:tc>
          <w:tcPr>
            <w:tcW w:w="2988" w:type="dxa"/>
            <w:tcBorders>
              <w:top w:val="nil"/>
              <w:left w:val="nil"/>
              <w:bottom w:val="nil"/>
              <w:right w:val="nil"/>
            </w:tcBorders>
          </w:tcPr>
          <w:p w14:paraId="632C01D0" w14:textId="77777777" w:rsidR="009B11EF" w:rsidRPr="00184206" w:rsidRDefault="009B11EF" w:rsidP="004E73BC">
            <w:pPr>
              <w:spacing w:line="300" w:lineRule="exact"/>
              <w:rPr>
                <w:rFonts w:ascii="Arial" w:hAnsi="Arial" w:cs="Arial"/>
                <w:sz w:val="20"/>
                <w:szCs w:val="20"/>
              </w:rPr>
            </w:pPr>
            <w:r w:rsidRPr="00184206">
              <w:rPr>
                <w:rFonts w:ascii="Arial" w:hAnsi="Arial" w:cs="Arial"/>
                <w:sz w:val="20"/>
                <w:szCs w:val="20"/>
              </w:rPr>
              <w:t>IBAN :</w:t>
            </w:r>
          </w:p>
        </w:tc>
        <w:tc>
          <w:tcPr>
            <w:tcW w:w="6480" w:type="dxa"/>
            <w:tcBorders>
              <w:top w:val="nil"/>
              <w:left w:val="nil"/>
              <w:bottom w:val="nil"/>
              <w:right w:val="nil"/>
            </w:tcBorders>
          </w:tcPr>
          <w:p w14:paraId="2A4E756F" w14:textId="77777777" w:rsidR="009B11EF" w:rsidRPr="00184206" w:rsidRDefault="009B11EF" w:rsidP="0067742C">
            <w:pPr>
              <w:spacing w:line="300" w:lineRule="exact"/>
              <w:rPr>
                <w:rFonts w:ascii="Arial" w:hAnsi="Arial" w:cs="Arial"/>
                <w:sz w:val="20"/>
                <w:szCs w:val="20"/>
              </w:rPr>
            </w:pPr>
            <w:r w:rsidRPr="00184206">
              <w:rPr>
                <w:rFonts w:ascii="Arial" w:hAnsi="Arial" w:cs="Arial"/>
                <w:sz w:val="20"/>
                <w:szCs w:val="20"/>
              </w:rPr>
              <w:t>SK93 0200 0000 0022 1485 1459</w:t>
            </w:r>
          </w:p>
        </w:tc>
      </w:tr>
      <w:tr w:rsidR="009B11EF" w:rsidRPr="00184206" w14:paraId="6FDFC583" w14:textId="77777777" w:rsidTr="004E73BC">
        <w:tc>
          <w:tcPr>
            <w:tcW w:w="2988" w:type="dxa"/>
            <w:tcBorders>
              <w:top w:val="nil"/>
              <w:left w:val="nil"/>
              <w:bottom w:val="nil"/>
              <w:right w:val="nil"/>
            </w:tcBorders>
          </w:tcPr>
          <w:p w14:paraId="43BBEAF9" w14:textId="77777777" w:rsidR="009B11EF" w:rsidRPr="00184206" w:rsidRDefault="009B11EF" w:rsidP="004E73BC">
            <w:pPr>
              <w:spacing w:line="300" w:lineRule="exact"/>
              <w:rPr>
                <w:rFonts w:ascii="Arial" w:hAnsi="Arial" w:cs="Arial"/>
                <w:sz w:val="20"/>
                <w:szCs w:val="20"/>
              </w:rPr>
            </w:pPr>
            <w:r w:rsidRPr="00184206">
              <w:rPr>
                <w:rFonts w:ascii="Arial" w:hAnsi="Arial" w:cs="Arial"/>
                <w:sz w:val="20"/>
                <w:szCs w:val="20"/>
              </w:rPr>
              <w:t>SWIFT :</w:t>
            </w:r>
          </w:p>
        </w:tc>
        <w:tc>
          <w:tcPr>
            <w:tcW w:w="6480" w:type="dxa"/>
            <w:tcBorders>
              <w:top w:val="nil"/>
              <w:left w:val="nil"/>
              <w:bottom w:val="nil"/>
              <w:right w:val="nil"/>
            </w:tcBorders>
          </w:tcPr>
          <w:p w14:paraId="1B32331E" w14:textId="77777777" w:rsidR="009B11EF" w:rsidRPr="00184206" w:rsidRDefault="009B11EF" w:rsidP="0067742C">
            <w:pPr>
              <w:spacing w:line="300" w:lineRule="exact"/>
              <w:rPr>
                <w:rFonts w:ascii="Arial" w:hAnsi="Arial" w:cs="Arial"/>
                <w:sz w:val="20"/>
                <w:szCs w:val="20"/>
              </w:rPr>
            </w:pPr>
            <w:r w:rsidRPr="00184206">
              <w:rPr>
                <w:rFonts w:ascii="Arial" w:hAnsi="Arial" w:cs="Arial"/>
                <w:sz w:val="20"/>
                <w:szCs w:val="20"/>
              </w:rPr>
              <w:t>SUBASKBX</w:t>
            </w:r>
          </w:p>
        </w:tc>
      </w:tr>
      <w:tr w:rsidR="009B11EF" w:rsidRPr="00184206" w14:paraId="2EC99B66" w14:textId="77777777" w:rsidTr="004E73BC">
        <w:tc>
          <w:tcPr>
            <w:tcW w:w="2988" w:type="dxa"/>
            <w:tcBorders>
              <w:top w:val="nil"/>
              <w:left w:val="nil"/>
              <w:bottom w:val="nil"/>
              <w:right w:val="nil"/>
            </w:tcBorders>
          </w:tcPr>
          <w:p w14:paraId="76A91498" w14:textId="77777777" w:rsidR="009B11EF" w:rsidRPr="00184206" w:rsidRDefault="009B11EF" w:rsidP="004E73BC">
            <w:pPr>
              <w:spacing w:line="300" w:lineRule="exact"/>
              <w:rPr>
                <w:rFonts w:ascii="Arial" w:hAnsi="Arial" w:cs="Arial"/>
                <w:sz w:val="20"/>
                <w:szCs w:val="20"/>
              </w:rPr>
            </w:pPr>
            <w:r w:rsidRPr="00184206">
              <w:rPr>
                <w:rFonts w:ascii="Arial" w:hAnsi="Arial" w:cs="Arial"/>
                <w:b/>
                <w:bCs/>
                <w:sz w:val="20"/>
                <w:szCs w:val="20"/>
              </w:rPr>
              <w:t xml:space="preserve">(ďalej len </w:t>
            </w:r>
            <w:r>
              <w:rPr>
                <w:rFonts w:ascii="Arial" w:hAnsi="Arial" w:cs="Arial"/>
                <w:b/>
                <w:bCs/>
                <w:sz w:val="20"/>
                <w:szCs w:val="20"/>
              </w:rPr>
              <w:t>„</w:t>
            </w:r>
            <w:r w:rsidR="000B3037">
              <w:rPr>
                <w:rFonts w:ascii="Arial" w:hAnsi="Arial" w:cs="Arial"/>
                <w:b/>
                <w:bCs/>
                <w:sz w:val="20"/>
                <w:szCs w:val="20"/>
              </w:rPr>
              <w:t>P</w:t>
            </w:r>
            <w:r w:rsidRPr="00184206">
              <w:rPr>
                <w:rFonts w:ascii="Arial" w:hAnsi="Arial" w:cs="Arial"/>
                <w:b/>
                <w:bCs/>
                <w:sz w:val="20"/>
                <w:szCs w:val="20"/>
              </w:rPr>
              <w:t>renajímateľ</w:t>
            </w:r>
            <w:r>
              <w:rPr>
                <w:rFonts w:ascii="Arial" w:hAnsi="Arial" w:cs="Arial"/>
                <w:b/>
                <w:bCs/>
                <w:sz w:val="20"/>
                <w:szCs w:val="20"/>
              </w:rPr>
              <w:t>“</w:t>
            </w:r>
            <w:r w:rsidRPr="00184206">
              <w:rPr>
                <w:rFonts w:ascii="Arial" w:hAnsi="Arial" w:cs="Arial"/>
                <w:b/>
                <w:bCs/>
                <w:sz w:val="20"/>
                <w:szCs w:val="20"/>
              </w:rPr>
              <w:t>)</w:t>
            </w:r>
          </w:p>
        </w:tc>
        <w:tc>
          <w:tcPr>
            <w:tcW w:w="6480" w:type="dxa"/>
            <w:tcBorders>
              <w:top w:val="nil"/>
              <w:left w:val="nil"/>
              <w:bottom w:val="nil"/>
              <w:right w:val="nil"/>
            </w:tcBorders>
          </w:tcPr>
          <w:p w14:paraId="4F87FB89" w14:textId="77777777" w:rsidR="009B11EF" w:rsidRPr="00184206" w:rsidRDefault="009B11EF" w:rsidP="004E73BC">
            <w:pPr>
              <w:spacing w:line="300" w:lineRule="exact"/>
              <w:rPr>
                <w:rFonts w:ascii="Arial" w:hAnsi="Arial" w:cs="Arial"/>
                <w:sz w:val="20"/>
                <w:szCs w:val="20"/>
              </w:rPr>
            </w:pPr>
          </w:p>
        </w:tc>
      </w:tr>
    </w:tbl>
    <w:p w14:paraId="075B6FB9" w14:textId="77777777" w:rsidR="009A7F9B" w:rsidRPr="00184206" w:rsidRDefault="009A7F9B" w:rsidP="000B5A72">
      <w:pPr>
        <w:spacing w:after="120" w:line="400" w:lineRule="exact"/>
        <w:rPr>
          <w:rFonts w:ascii="Arial" w:hAnsi="Arial" w:cs="Arial"/>
          <w:sz w:val="20"/>
          <w:szCs w:val="20"/>
        </w:rPr>
      </w:pPr>
      <w:r w:rsidRPr="00184206">
        <w:rPr>
          <w:rFonts w:ascii="Arial" w:hAnsi="Arial" w:cs="Arial"/>
          <w:sz w:val="20"/>
          <w:szCs w:val="20"/>
        </w:rPr>
        <w:t>a</w:t>
      </w:r>
    </w:p>
    <w:tbl>
      <w:tblPr>
        <w:tblW w:w="9603" w:type="dxa"/>
        <w:tblInd w:w="-3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943"/>
        <w:gridCol w:w="6660"/>
      </w:tblGrid>
      <w:tr w:rsidR="00904A42" w:rsidRPr="00184206" w14:paraId="280B4732" w14:textId="77777777" w:rsidTr="001A5E69">
        <w:tc>
          <w:tcPr>
            <w:tcW w:w="2943" w:type="dxa"/>
            <w:tcBorders>
              <w:top w:val="nil"/>
              <w:left w:val="nil"/>
              <w:bottom w:val="nil"/>
              <w:right w:val="nil"/>
            </w:tcBorders>
          </w:tcPr>
          <w:p w14:paraId="59D9D39D" w14:textId="77777777" w:rsidR="00904A42" w:rsidRPr="00184206" w:rsidRDefault="00904A42" w:rsidP="0093089B">
            <w:pPr>
              <w:spacing w:line="300" w:lineRule="exact"/>
              <w:rPr>
                <w:rFonts w:ascii="Arial" w:hAnsi="Arial" w:cs="Arial"/>
                <w:sz w:val="20"/>
                <w:szCs w:val="20"/>
              </w:rPr>
            </w:pPr>
            <w:r w:rsidRPr="00184206">
              <w:rPr>
                <w:rFonts w:ascii="Arial" w:hAnsi="Arial" w:cs="Arial"/>
                <w:b/>
                <w:sz w:val="20"/>
                <w:szCs w:val="20"/>
              </w:rPr>
              <w:t>2.  Nájomca :</w:t>
            </w:r>
          </w:p>
        </w:tc>
        <w:tc>
          <w:tcPr>
            <w:tcW w:w="6660" w:type="dxa"/>
            <w:tcBorders>
              <w:top w:val="nil"/>
              <w:left w:val="nil"/>
              <w:bottom w:val="nil"/>
              <w:right w:val="nil"/>
            </w:tcBorders>
          </w:tcPr>
          <w:p w14:paraId="14980BD9" w14:textId="04715B18" w:rsidR="00904A42" w:rsidRPr="00184206" w:rsidRDefault="00904A42" w:rsidP="00C06B00">
            <w:pPr>
              <w:spacing w:line="300" w:lineRule="exact"/>
              <w:ind w:left="72"/>
              <w:rPr>
                <w:rFonts w:ascii="Arial" w:hAnsi="Arial" w:cs="Arial"/>
                <w:sz w:val="20"/>
                <w:szCs w:val="20"/>
              </w:rPr>
            </w:pPr>
          </w:p>
        </w:tc>
      </w:tr>
      <w:tr w:rsidR="00904A42" w:rsidRPr="00184206" w14:paraId="66EA7321" w14:textId="77777777" w:rsidTr="001A5E69">
        <w:tc>
          <w:tcPr>
            <w:tcW w:w="2943" w:type="dxa"/>
            <w:tcBorders>
              <w:top w:val="nil"/>
              <w:left w:val="nil"/>
              <w:bottom w:val="nil"/>
              <w:right w:val="nil"/>
            </w:tcBorders>
          </w:tcPr>
          <w:p w14:paraId="53B707F4" w14:textId="77777777" w:rsidR="00904A42" w:rsidRPr="00184206" w:rsidRDefault="00904A42" w:rsidP="0093089B">
            <w:pPr>
              <w:spacing w:line="300" w:lineRule="exact"/>
              <w:rPr>
                <w:rFonts w:ascii="Arial" w:hAnsi="Arial" w:cs="Arial"/>
                <w:sz w:val="20"/>
                <w:szCs w:val="20"/>
              </w:rPr>
            </w:pPr>
            <w:r w:rsidRPr="00184206">
              <w:rPr>
                <w:rFonts w:ascii="Arial" w:hAnsi="Arial" w:cs="Arial"/>
                <w:sz w:val="20"/>
                <w:szCs w:val="20"/>
              </w:rPr>
              <w:t>Sídlo :</w:t>
            </w:r>
          </w:p>
        </w:tc>
        <w:tc>
          <w:tcPr>
            <w:tcW w:w="6660" w:type="dxa"/>
            <w:tcBorders>
              <w:top w:val="nil"/>
              <w:left w:val="nil"/>
              <w:bottom w:val="nil"/>
              <w:right w:val="nil"/>
            </w:tcBorders>
          </w:tcPr>
          <w:p w14:paraId="2FB8FDB9" w14:textId="28EB60B0" w:rsidR="00904A42" w:rsidRPr="00184206" w:rsidRDefault="00904A42" w:rsidP="00347284">
            <w:pPr>
              <w:spacing w:line="300" w:lineRule="exact"/>
              <w:ind w:left="72"/>
              <w:rPr>
                <w:rFonts w:ascii="Arial" w:hAnsi="Arial" w:cs="Arial"/>
                <w:sz w:val="20"/>
                <w:szCs w:val="20"/>
              </w:rPr>
            </w:pPr>
          </w:p>
        </w:tc>
      </w:tr>
      <w:tr w:rsidR="00B953B5" w:rsidRPr="00184206" w14:paraId="4F15BFB4" w14:textId="77777777" w:rsidTr="001A5E69">
        <w:tc>
          <w:tcPr>
            <w:tcW w:w="2943" w:type="dxa"/>
            <w:tcBorders>
              <w:top w:val="nil"/>
              <w:left w:val="nil"/>
              <w:bottom w:val="nil"/>
              <w:right w:val="nil"/>
            </w:tcBorders>
          </w:tcPr>
          <w:p w14:paraId="4B4F996C" w14:textId="77777777" w:rsidR="00B953B5" w:rsidRPr="00184206" w:rsidRDefault="00B953B5" w:rsidP="0093089B">
            <w:pPr>
              <w:spacing w:line="300" w:lineRule="exact"/>
              <w:rPr>
                <w:rFonts w:ascii="Arial" w:hAnsi="Arial" w:cs="Arial"/>
                <w:sz w:val="20"/>
                <w:szCs w:val="20"/>
              </w:rPr>
            </w:pPr>
            <w:r w:rsidRPr="00184206">
              <w:rPr>
                <w:rFonts w:ascii="Arial" w:hAnsi="Arial" w:cs="Arial"/>
                <w:sz w:val="20"/>
                <w:szCs w:val="20"/>
              </w:rPr>
              <w:t>Právna forma :</w:t>
            </w:r>
          </w:p>
        </w:tc>
        <w:tc>
          <w:tcPr>
            <w:tcW w:w="6660" w:type="dxa"/>
            <w:tcBorders>
              <w:top w:val="nil"/>
              <w:left w:val="nil"/>
              <w:bottom w:val="nil"/>
              <w:right w:val="nil"/>
            </w:tcBorders>
          </w:tcPr>
          <w:p w14:paraId="47BD954F" w14:textId="68E901B9" w:rsidR="00B953B5" w:rsidRPr="00184206" w:rsidRDefault="00B953B5" w:rsidP="00347284">
            <w:pPr>
              <w:spacing w:line="300" w:lineRule="exact"/>
              <w:ind w:left="72"/>
              <w:rPr>
                <w:rFonts w:ascii="Arial" w:hAnsi="Arial" w:cs="Arial"/>
                <w:sz w:val="20"/>
                <w:szCs w:val="20"/>
              </w:rPr>
            </w:pPr>
          </w:p>
        </w:tc>
      </w:tr>
      <w:tr w:rsidR="00B953B5" w:rsidRPr="00184206" w14:paraId="0919930A" w14:textId="77777777" w:rsidTr="001A5E69">
        <w:tc>
          <w:tcPr>
            <w:tcW w:w="2943" w:type="dxa"/>
            <w:tcBorders>
              <w:top w:val="nil"/>
              <w:left w:val="nil"/>
              <w:bottom w:val="nil"/>
              <w:right w:val="nil"/>
            </w:tcBorders>
          </w:tcPr>
          <w:p w14:paraId="10684B96" w14:textId="77777777" w:rsidR="00B953B5" w:rsidRPr="00184206" w:rsidRDefault="00347284" w:rsidP="004037D0">
            <w:pPr>
              <w:spacing w:line="300" w:lineRule="exact"/>
              <w:rPr>
                <w:rFonts w:ascii="Arial" w:hAnsi="Arial" w:cs="Arial"/>
                <w:sz w:val="20"/>
                <w:szCs w:val="20"/>
              </w:rPr>
            </w:pPr>
            <w:r w:rsidRPr="00184206">
              <w:rPr>
                <w:rFonts w:ascii="Arial" w:hAnsi="Arial" w:cs="Arial"/>
                <w:sz w:val="20"/>
                <w:szCs w:val="20"/>
              </w:rPr>
              <w:t>Zapísaná :</w:t>
            </w:r>
          </w:p>
        </w:tc>
        <w:tc>
          <w:tcPr>
            <w:tcW w:w="6660" w:type="dxa"/>
            <w:tcBorders>
              <w:top w:val="nil"/>
              <w:left w:val="nil"/>
              <w:bottom w:val="nil"/>
              <w:right w:val="nil"/>
            </w:tcBorders>
          </w:tcPr>
          <w:p w14:paraId="0C288240" w14:textId="4DF4027A" w:rsidR="00B953B5" w:rsidRPr="00184206" w:rsidRDefault="00B953B5" w:rsidP="004B0BD7">
            <w:pPr>
              <w:spacing w:line="300" w:lineRule="exact"/>
              <w:ind w:left="72"/>
              <w:rPr>
                <w:rFonts w:ascii="Arial" w:hAnsi="Arial" w:cs="Arial"/>
                <w:sz w:val="20"/>
                <w:szCs w:val="20"/>
              </w:rPr>
            </w:pPr>
          </w:p>
        </w:tc>
      </w:tr>
      <w:tr w:rsidR="002A34A3" w:rsidRPr="00184206" w14:paraId="069BF9F7" w14:textId="77777777" w:rsidTr="001A5E69">
        <w:tc>
          <w:tcPr>
            <w:tcW w:w="2943" w:type="dxa"/>
            <w:tcBorders>
              <w:top w:val="nil"/>
              <w:left w:val="nil"/>
              <w:bottom w:val="nil"/>
              <w:right w:val="nil"/>
            </w:tcBorders>
          </w:tcPr>
          <w:p w14:paraId="352AAC8B" w14:textId="77777777" w:rsidR="002A34A3" w:rsidRPr="00184206" w:rsidRDefault="002A34A3" w:rsidP="004037D0">
            <w:pPr>
              <w:spacing w:line="300" w:lineRule="exact"/>
              <w:rPr>
                <w:rFonts w:ascii="Arial" w:hAnsi="Arial" w:cs="Arial"/>
                <w:sz w:val="20"/>
                <w:szCs w:val="20"/>
              </w:rPr>
            </w:pPr>
            <w:r w:rsidRPr="00184206">
              <w:rPr>
                <w:rFonts w:ascii="Arial" w:hAnsi="Arial" w:cs="Arial"/>
                <w:sz w:val="20"/>
                <w:szCs w:val="20"/>
              </w:rPr>
              <w:t>Štatutárny orgán :</w:t>
            </w:r>
          </w:p>
        </w:tc>
        <w:tc>
          <w:tcPr>
            <w:tcW w:w="6660" w:type="dxa"/>
            <w:tcBorders>
              <w:top w:val="nil"/>
              <w:left w:val="nil"/>
              <w:bottom w:val="nil"/>
              <w:right w:val="nil"/>
            </w:tcBorders>
          </w:tcPr>
          <w:p w14:paraId="412A1608" w14:textId="250FEE38" w:rsidR="002A34A3" w:rsidRPr="00184206" w:rsidRDefault="002A34A3" w:rsidP="001A5E69">
            <w:pPr>
              <w:spacing w:line="300" w:lineRule="exact"/>
              <w:ind w:left="72"/>
              <w:rPr>
                <w:rFonts w:ascii="Arial" w:hAnsi="Arial" w:cs="Arial"/>
                <w:sz w:val="20"/>
                <w:szCs w:val="20"/>
              </w:rPr>
            </w:pPr>
          </w:p>
        </w:tc>
      </w:tr>
      <w:tr w:rsidR="004D6BD6" w:rsidRPr="00184206" w14:paraId="4C457BE9" w14:textId="77777777" w:rsidTr="001A5E69">
        <w:tc>
          <w:tcPr>
            <w:tcW w:w="2943" w:type="dxa"/>
            <w:tcBorders>
              <w:top w:val="nil"/>
              <w:left w:val="nil"/>
              <w:bottom w:val="nil"/>
              <w:right w:val="nil"/>
            </w:tcBorders>
          </w:tcPr>
          <w:p w14:paraId="28D13007" w14:textId="77777777" w:rsidR="004D6BD6" w:rsidRPr="00184206" w:rsidRDefault="00C5525B" w:rsidP="004037D0">
            <w:pPr>
              <w:spacing w:line="300" w:lineRule="exact"/>
              <w:rPr>
                <w:rFonts w:ascii="Arial" w:hAnsi="Arial" w:cs="Arial"/>
                <w:sz w:val="20"/>
                <w:szCs w:val="20"/>
              </w:rPr>
            </w:pPr>
            <w:r w:rsidRPr="00184206">
              <w:rPr>
                <w:rFonts w:ascii="Arial" w:hAnsi="Arial" w:cs="Arial"/>
                <w:sz w:val="20"/>
                <w:szCs w:val="20"/>
              </w:rPr>
              <w:t>Za spoločnosť koná</w:t>
            </w:r>
            <w:r w:rsidR="000B5A72" w:rsidRPr="00184206">
              <w:rPr>
                <w:rFonts w:ascii="Arial" w:hAnsi="Arial" w:cs="Arial"/>
                <w:sz w:val="20"/>
                <w:szCs w:val="20"/>
              </w:rPr>
              <w:t>:</w:t>
            </w:r>
          </w:p>
        </w:tc>
        <w:tc>
          <w:tcPr>
            <w:tcW w:w="6660" w:type="dxa"/>
            <w:tcBorders>
              <w:top w:val="nil"/>
              <w:left w:val="nil"/>
              <w:bottom w:val="nil"/>
              <w:right w:val="nil"/>
            </w:tcBorders>
          </w:tcPr>
          <w:p w14:paraId="7C2C5854" w14:textId="6F32A365" w:rsidR="004D6BD6" w:rsidRPr="00184206" w:rsidRDefault="004D6BD6" w:rsidP="001A5E69">
            <w:pPr>
              <w:spacing w:line="300" w:lineRule="exact"/>
              <w:ind w:left="72"/>
              <w:rPr>
                <w:rFonts w:ascii="Arial" w:hAnsi="Arial" w:cs="Arial"/>
                <w:sz w:val="20"/>
                <w:szCs w:val="20"/>
              </w:rPr>
            </w:pPr>
          </w:p>
        </w:tc>
      </w:tr>
      <w:tr w:rsidR="004D6BD6" w:rsidRPr="00184206" w14:paraId="30DE224D" w14:textId="77777777" w:rsidTr="001A5E69">
        <w:tc>
          <w:tcPr>
            <w:tcW w:w="2943" w:type="dxa"/>
            <w:tcBorders>
              <w:top w:val="nil"/>
              <w:left w:val="nil"/>
              <w:bottom w:val="nil"/>
              <w:right w:val="nil"/>
            </w:tcBorders>
          </w:tcPr>
          <w:p w14:paraId="20AF7AFB" w14:textId="77777777" w:rsidR="004D6BD6" w:rsidRPr="00184206" w:rsidRDefault="004D6BD6" w:rsidP="004037D0">
            <w:pPr>
              <w:spacing w:line="300" w:lineRule="exact"/>
              <w:rPr>
                <w:rFonts w:ascii="Arial" w:hAnsi="Arial" w:cs="Arial"/>
                <w:sz w:val="20"/>
                <w:szCs w:val="20"/>
              </w:rPr>
            </w:pPr>
            <w:r w:rsidRPr="00184206">
              <w:rPr>
                <w:rFonts w:ascii="Arial" w:hAnsi="Arial" w:cs="Arial"/>
                <w:sz w:val="20"/>
                <w:szCs w:val="20"/>
              </w:rPr>
              <w:t>IČO :</w:t>
            </w:r>
          </w:p>
        </w:tc>
        <w:tc>
          <w:tcPr>
            <w:tcW w:w="6660" w:type="dxa"/>
            <w:tcBorders>
              <w:top w:val="nil"/>
              <w:left w:val="nil"/>
              <w:bottom w:val="nil"/>
              <w:right w:val="nil"/>
            </w:tcBorders>
          </w:tcPr>
          <w:p w14:paraId="070DA0CA" w14:textId="04B35DB8" w:rsidR="004D6BD6" w:rsidRPr="00184206" w:rsidRDefault="004D6BD6" w:rsidP="001A5E69">
            <w:pPr>
              <w:spacing w:line="300" w:lineRule="exact"/>
              <w:ind w:left="72"/>
              <w:rPr>
                <w:rFonts w:ascii="Arial" w:hAnsi="Arial" w:cs="Arial"/>
                <w:sz w:val="20"/>
                <w:szCs w:val="20"/>
              </w:rPr>
            </w:pPr>
          </w:p>
        </w:tc>
      </w:tr>
      <w:tr w:rsidR="00347284" w:rsidRPr="00184206" w14:paraId="3AD31172" w14:textId="77777777" w:rsidTr="001A5E69">
        <w:tc>
          <w:tcPr>
            <w:tcW w:w="2943" w:type="dxa"/>
            <w:tcBorders>
              <w:top w:val="nil"/>
              <w:left w:val="nil"/>
              <w:bottom w:val="nil"/>
              <w:right w:val="nil"/>
            </w:tcBorders>
          </w:tcPr>
          <w:p w14:paraId="54D6B14C" w14:textId="77777777" w:rsidR="00347284" w:rsidRPr="00184206" w:rsidRDefault="004D6BD6" w:rsidP="004037D0">
            <w:pPr>
              <w:spacing w:line="300" w:lineRule="exact"/>
              <w:rPr>
                <w:rFonts w:ascii="Arial" w:hAnsi="Arial" w:cs="Arial"/>
                <w:sz w:val="20"/>
                <w:szCs w:val="20"/>
              </w:rPr>
            </w:pPr>
            <w:r w:rsidRPr="00184206">
              <w:rPr>
                <w:rFonts w:ascii="Arial" w:hAnsi="Arial" w:cs="Arial"/>
                <w:sz w:val="20"/>
                <w:szCs w:val="20"/>
              </w:rPr>
              <w:t>DIČ :</w:t>
            </w:r>
          </w:p>
        </w:tc>
        <w:tc>
          <w:tcPr>
            <w:tcW w:w="6660" w:type="dxa"/>
            <w:tcBorders>
              <w:top w:val="nil"/>
              <w:left w:val="nil"/>
              <w:bottom w:val="nil"/>
              <w:right w:val="nil"/>
            </w:tcBorders>
          </w:tcPr>
          <w:p w14:paraId="4B5C9BD5" w14:textId="701F116A" w:rsidR="00347284" w:rsidRPr="000B3037" w:rsidRDefault="00347284" w:rsidP="001A5E69">
            <w:pPr>
              <w:spacing w:line="300" w:lineRule="exact"/>
              <w:ind w:left="72"/>
              <w:rPr>
                <w:rFonts w:ascii="Arial" w:hAnsi="Arial" w:cs="Arial"/>
                <w:sz w:val="20"/>
                <w:szCs w:val="20"/>
              </w:rPr>
            </w:pPr>
          </w:p>
        </w:tc>
      </w:tr>
      <w:tr w:rsidR="004D6BD6" w:rsidRPr="00184206" w14:paraId="3438C931" w14:textId="77777777" w:rsidTr="001A5E69">
        <w:tc>
          <w:tcPr>
            <w:tcW w:w="2943" w:type="dxa"/>
            <w:tcBorders>
              <w:top w:val="nil"/>
              <w:left w:val="nil"/>
              <w:bottom w:val="nil"/>
              <w:right w:val="nil"/>
            </w:tcBorders>
          </w:tcPr>
          <w:p w14:paraId="4E511ECD" w14:textId="77777777" w:rsidR="004D6BD6" w:rsidRPr="00184206" w:rsidRDefault="004D6BD6" w:rsidP="0093089B">
            <w:pPr>
              <w:spacing w:line="300" w:lineRule="exact"/>
              <w:rPr>
                <w:rFonts w:ascii="Arial" w:hAnsi="Arial" w:cs="Arial"/>
                <w:sz w:val="20"/>
                <w:szCs w:val="20"/>
              </w:rPr>
            </w:pPr>
            <w:r w:rsidRPr="00184206">
              <w:rPr>
                <w:rFonts w:ascii="Arial" w:hAnsi="Arial" w:cs="Arial"/>
                <w:sz w:val="20"/>
                <w:szCs w:val="20"/>
              </w:rPr>
              <w:t xml:space="preserve">IČ DPH :  </w:t>
            </w:r>
          </w:p>
        </w:tc>
        <w:tc>
          <w:tcPr>
            <w:tcW w:w="6660" w:type="dxa"/>
            <w:tcBorders>
              <w:top w:val="nil"/>
              <w:left w:val="nil"/>
              <w:bottom w:val="nil"/>
              <w:right w:val="nil"/>
            </w:tcBorders>
          </w:tcPr>
          <w:p w14:paraId="191776E4" w14:textId="72EC0AD6" w:rsidR="004D6BD6" w:rsidRPr="000B3037" w:rsidRDefault="004D6BD6" w:rsidP="002A34A3">
            <w:pPr>
              <w:spacing w:line="300" w:lineRule="exact"/>
              <w:ind w:left="72"/>
              <w:rPr>
                <w:rFonts w:ascii="Arial" w:hAnsi="Arial" w:cs="Arial"/>
                <w:sz w:val="20"/>
                <w:szCs w:val="20"/>
              </w:rPr>
            </w:pPr>
          </w:p>
        </w:tc>
      </w:tr>
      <w:tr w:rsidR="004D6BD6" w:rsidRPr="00184206" w14:paraId="41F5BC00" w14:textId="77777777" w:rsidTr="001A5E69">
        <w:tc>
          <w:tcPr>
            <w:tcW w:w="2943" w:type="dxa"/>
            <w:tcBorders>
              <w:top w:val="nil"/>
              <w:left w:val="nil"/>
              <w:bottom w:val="nil"/>
              <w:right w:val="nil"/>
            </w:tcBorders>
          </w:tcPr>
          <w:p w14:paraId="018B37C5" w14:textId="77777777" w:rsidR="004D6BD6" w:rsidRPr="00184206" w:rsidRDefault="004D6BD6" w:rsidP="004037D0">
            <w:pPr>
              <w:spacing w:line="300" w:lineRule="exact"/>
              <w:rPr>
                <w:rFonts w:ascii="Arial" w:hAnsi="Arial" w:cs="Arial"/>
                <w:sz w:val="20"/>
                <w:szCs w:val="20"/>
              </w:rPr>
            </w:pPr>
            <w:r w:rsidRPr="00184206">
              <w:rPr>
                <w:rFonts w:ascii="Arial" w:hAnsi="Arial" w:cs="Arial"/>
                <w:sz w:val="20"/>
                <w:szCs w:val="20"/>
              </w:rPr>
              <w:t>Doplňujúce údaje k DPH :</w:t>
            </w:r>
          </w:p>
        </w:tc>
        <w:tc>
          <w:tcPr>
            <w:tcW w:w="6660" w:type="dxa"/>
            <w:tcBorders>
              <w:top w:val="nil"/>
              <w:left w:val="nil"/>
              <w:bottom w:val="nil"/>
              <w:right w:val="nil"/>
            </w:tcBorders>
          </w:tcPr>
          <w:p w14:paraId="54E7214F" w14:textId="6468B358" w:rsidR="004D6BD6" w:rsidRPr="00184206" w:rsidRDefault="004D6BD6" w:rsidP="001A5E69">
            <w:pPr>
              <w:spacing w:line="300" w:lineRule="exact"/>
              <w:ind w:left="72"/>
              <w:rPr>
                <w:rFonts w:ascii="Arial" w:hAnsi="Arial" w:cs="Arial"/>
                <w:sz w:val="20"/>
                <w:szCs w:val="20"/>
              </w:rPr>
            </w:pPr>
          </w:p>
        </w:tc>
      </w:tr>
      <w:tr w:rsidR="00B765ED" w:rsidRPr="00184206" w14:paraId="74E92FB3" w14:textId="77777777" w:rsidTr="001A5E69">
        <w:tc>
          <w:tcPr>
            <w:tcW w:w="2943" w:type="dxa"/>
            <w:tcBorders>
              <w:top w:val="nil"/>
              <w:left w:val="nil"/>
              <w:bottom w:val="nil"/>
              <w:right w:val="nil"/>
            </w:tcBorders>
          </w:tcPr>
          <w:p w14:paraId="0B3A2B50" w14:textId="77777777" w:rsidR="00B765ED" w:rsidRPr="00184206" w:rsidRDefault="00B765ED" w:rsidP="004037D0">
            <w:pPr>
              <w:spacing w:line="300" w:lineRule="exact"/>
              <w:rPr>
                <w:rFonts w:ascii="Arial" w:hAnsi="Arial" w:cs="Arial"/>
                <w:sz w:val="20"/>
                <w:szCs w:val="20"/>
              </w:rPr>
            </w:pPr>
            <w:r w:rsidRPr="00184206">
              <w:rPr>
                <w:rFonts w:ascii="Arial" w:hAnsi="Arial" w:cs="Arial"/>
                <w:sz w:val="20"/>
                <w:szCs w:val="20"/>
              </w:rPr>
              <w:t>Bankové spojenie :</w:t>
            </w:r>
          </w:p>
        </w:tc>
        <w:tc>
          <w:tcPr>
            <w:tcW w:w="6660" w:type="dxa"/>
            <w:tcBorders>
              <w:top w:val="nil"/>
              <w:left w:val="nil"/>
              <w:bottom w:val="nil"/>
              <w:right w:val="nil"/>
            </w:tcBorders>
          </w:tcPr>
          <w:p w14:paraId="519C5156" w14:textId="1FB51DB3" w:rsidR="00B765ED" w:rsidRPr="00184206" w:rsidRDefault="00B765ED" w:rsidP="001A5E69">
            <w:pPr>
              <w:spacing w:line="300" w:lineRule="exact"/>
              <w:ind w:left="72"/>
              <w:rPr>
                <w:rFonts w:ascii="Arial" w:hAnsi="Arial" w:cs="Arial"/>
                <w:sz w:val="20"/>
                <w:szCs w:val="20"/>
              </w:rPr>
            </w:pPr>
          </w:p>
        </w:tc>
      </w:tr>
      <w:tr w:rsidR="00B765ED" w:rsidRPr="00184206" w14:paraId="6A48D516" w14:textId="77777777" w:rsidTr="001A5E69">
        <w:tc>
          <w:tcPr>
            <w:tcW w:w="2943" w:type="dxa"/>
            <w:tcBorders>
              <w:top w:val="nil"/>
              <w:left w:val="nil"/>
              <w:bottom w:val="nil"/>
              <w:right w:val="nil"/>
            </w:tcBorders>
          </w:tcPr>
          <w:p w14:paraId="30D7CF9A" w14:textId="77777777" w:rsidR="00B765ED" w:rsidRPr="00184206" w:rsidRDefault="00B765ED" w:rsidP="004037D0">
            <w:pPr>
              <w:spacing w:line="300" w:lineRule="exact"/>
              <w:rPr>
                <w:rFonts w:ascii="Arial" w:hAnsi="Arial" w:cs="Arial"/>
                <w:sz w:val="20"/>
                <w:szCs w:val="20"/>
              </w:rPr>
            </w:pPr>
            <w:r w:rsidRPr="00184206">
              <w:rPr>
                <w:rFonts w:ascii="Arial" w:hAnsi="Arial" w:cs="Arial"/>
                <w:sz w:val="20"/>
                <w:szCs w:val="20"/>
              </w:rPr>
              <w:t>IBAN :</w:t>
            </w:r>
          </w:p>
        </w:tc>
        <w:tc>
          <w:tcPr>
            <w:tcW w:w="6660" w:type="dxa"/>
            <w:tcBorders>
              <w:top w:val="nil"/>
              <w:left w:val="nil"/>
              <w:bottom w:val="nil"/>
              <w:right w:val="nil"/>
            </w:tcBorders>
          </w:tcPr>
          <w:p w14:paraId="62441E3C" w14:textId="024110A2" w:rsidR="00B765ED" w:rsidRPr="00184206" w:rsidRDefault="00B765ED" w:rsidP="001A5E69">
            <w:pPr>
              <w:spacing w:line="300" w:lineRule="exact"/>
              <w:ind w:left="72"/>
              <w:rPr>
                <w:rFonts w:ascii="Arial" w:hAnsi="Arial" w:cs="Arial"/>
                <w:sz w:val="20"/>
                <w:szCs w:val="20"/>
              </w:rPr>
            </w:pPr>
          </w:p>
        </w:tc>
      </w:tr>
      <w:tr w:rsidR="00B765ED" w:rsidRPr="00184206" w14:paraId="37675740" w14:textId="77777777" w:rsidTr="001A5E69">
        <w:tc>
          <w:tcPr>
            <w:tcW w:w="2943" w:type="dxa"/>
            <w:tcBorders>
              <w:top w:val="nil"/>
              <w:left w:val="nil"/>
              <w:bottom w:val="nil"/>
              <w:right w:val="nil"/>
            </w:tcBorders>
          </w:tcPr>
          <w:p w14:paraId="07239F69" w14:textId="77777777" w:rsidR="00B765ED" w:rsidRPr="00184206" w:rsidRDefault="00B765ED" w:rsidP="004037D0">
            <w:pPr>
              <w:spacing w:line="300" w:lineRule="exact"/>
              <w:rPr>
                <w:rFonts w:ascii="Arial" w:hAnsi="Arial" w:cs="Arial"/>
                <w:sz w:val="20"/>
                <w:szCs w:val="20"/>
              </w:rPr>
            </w:pPr>
            <w:r w:rsidRPr="00184206">
              <w:rPr>
                <w:rFonts w:ascii="Arial" w:hAnsi="Arial" w:cs="Arial"/>
                <w:sz w:val="20"/>
                <w:szCs w:val="20"/>
              </w:rPr>
              <w:t>SWIFT :</w:t>
            </w:r>
          </w:p>
        </w:tc>
        <w:tc>
          <w:tcPr>
            <w:tcW w:w="6660" w:type="dxa"/>
            <w:tcBorders>
              <w:top w:val="nil"/>
              <w:left w:val="nil"/>
              <w:bottom w:val="nil"/>
              <w:right w:val="nil"/>
            </w:tcBorders>
          </w:tcPr>
          <w:p w14:paraId="7CA740A1" w14:textId="1527B799" w:rsidR="00B765ED" w:rsidRPr="00184206" w:rsidRDefault="00B765ED" w:rsidP="001A5E69">
            <w:pPr>
              <w:spacing w:line="300" w:lineRule="exact"/>
              <w:ind w:left="72"/>
              <w:rPr>
                <w:rFonts w:ascii="Arial" w:hAnsi="Arial" w:cs="Arial"/>
                <w:sz w:val="20"/>
                <w:szCs w:val="20"/>
              </w:rPr>
            </w:pPr>
          </w:p>
        </w:tc>
      </w:tr>
      <w:tr w:rsidR="00B765ED" w:rsidRPr="00184206" w14:paraId="7B565765" w14:textId="77777777" w:rsidTr="001A5E69">
        <w:tc>
          <w:tcPr>
            <w:tcW w:w="2943" w:type="dxa"/>
            <w:tcBorders>
              <w:top w:val="nil"/>
              <w:left w:val="nil"/>
              <w:bottom w:val="nil"/>
              <w:right w:val="nil"/>
            </w:tcBorders>
          </w:tcPr>
          <w:p w14:paraId="128B0859" w14:textId="77777777" w:rsidR="00B765ED" w:rsidRPr="00184206" w:rsidRDefault="00B765ED" w:rsidP="004D6BD6">
            <w:pPr>
              <w:spacing w:line="300" w:lineRule="exact"/>
              <w:rPr>
                <w:rFonts w:ascii="Arial" w:hAnsi="Arial" w:cs="Arial"/>
                <w:sz w:val="20"/>
                <w:szCs w:val="20"/>
              </w:rPr>
            </w:pPr>
            <w:r w:rsidRPr="00184206">
              <w:rPr>
                <w:rFonts w:ascii="Arial" w:hAnsi="Arial" w:cs="Arial"/>
                <w:b/>
                <w:bCs/>
                <w:sz w:val="20"/>
                <w:szCs w:val="20"/>
              </w:rPr>
              <w:t xml:space="preserve">(ďalej len </w:t>
            </w:r>
            <w:r>
              <w:rPr>
                <w:rFonts w:ascii="Arial" w:hAnsi="Arial" w:cs="Arial"/>
                <w:b/>
                <w:bCs/>
                <w:sz w:val="20"/>
                <w:szCs w:val="20"/>
              </w:rPr>
              <w:t>„</w:t>
            </w:r>
            <w:r w:rsidR="000B3037">
              <w:rPr>
                <w:rFonts w:ascii="Arial" w:hAnsi="Arial" w:cs="Arial"/>
                <w:b/>
                <w:bCs/>
                <w:sz w:val="20"/>
                <w:szCs w:val="20"/>
              </w:rPr>
              <w:t>N</w:t>
            </w:r>
            <w:r w:rsidRPr="00184206">
              <w:rPr>
                <w:rFonts w:ascii="Arial" w:hAnsi="Arial" w:cs="Arial"/>
                <w:b/>
                <w:bCs/>
                <w:sz w:val="20"/>
                <w:szCs w:val="20"/>
              </w:rPr>
              <w:t>ájomca</w:t>
            </w:r>
            <w:r>
              <w:rPr>
                <w:rFonts w:ascii="Arial" w:hAnsi="Arial" w:cs="Arial"/>
                <w:b/>
                <w:bCs/>
                <w:sz w:val="20"/>
                <w:szCs w:val="20"/>
              </w:rPr>
              <w:t>“</w:t>
            </w:r>
            <w:r w:rsidRPr="00184206">
              <w:rPr>
                <w:rFonts w:ascii="Arial" w:hAnsi="Arial" w:cs="Arial"/>
                <w:b/>
                <w:bCs/>
                <w:sz w:val="20"/>
                <w:szCs w:val="20"/>
              </w:rPr>
              <w:t>)</w:t>
            </w:r>
          </w:p>
        </w:tc>
        <w:tc>
          <w:tcPr>
            <w:tcW w:w="6660" w:type="dxa"/>
            <w:tcBorders>
              <w:top w:val="nil"/>
              <w:left w:val="nil"/>
              <w:bottom w:val="nil"/>
              <w:right w:val="nil"/>
            </w:tcBorders>
          </w:tcPr>
          <w:p w14:paraId="7ACBE67E" w14:textId="77777777" w:rsidR="00B765ED" w:rsidRPr="00184206" w:rsidRDefault="00B765ED" w:rsidP="001A5E69">
            <w:pPr>
              <w:spacing w:line="300" w:lineRule="exact"/>
              <w:ind w:left="72"/>
              <w:rPr>
                <w:rFonts w:ascii="Arial" w:hAnsi="Arial" w:cs="Arial"/>
                <w:sz w:val="20"/>
                <w:szCs w:val="20"/>
              </w:rPr>
            </w:pPr>
          </w:p>
        </w:tc>
      </w:tr>
      <w:tr w:rsidR="00B765ED" w:rsidRPr="00184206" w14:paraId="20AF3DF9" w14:textId="77777777" w:rsidTr="004D1867">
        <w:tc>
          <w:tcPr>
            <w:tcW w:w="9603" w:type="dxa"/>
            <w:gridSpan w:val="2"/>
            <w:tcBorders>
              <w:top w:val="nil"/>
              <w:left w:val="nil"/>
              <w:bottom w:val="nil"/>
              <w:right w:val="nil"/>
            </w:tcBorders>
          </w:tcPr>
          <w:p w14:paraId="3A63C5FD" w14:textId="77777777" w:rsidR="00B765ED" w:rsidRPr="00184206" w:rsidRDefault="00B765ED" w:rsidP="00184206">
            <w:pPr>
              <w:spacing w:line="300" w:lineRule="exact"/>
              <w:rPr>
                <w:rFonts w:ascii="Arial" w:hAnsi="Arial" w:cs="Arial"/>
                <w:sz w:val="20"/>
                <w:szCs w:val="20"/>
              </w:rPr>
            </w:pPr>
            <w:r w:rsidRPr="00184206">
              <w:rPr>
                <w:rFonts w:ascii="Arial" w:hAnsi="Arial" w:cs="Arial"/>
                <w:b/>
                <w:bCs/>
                <w:sz w:val="20"/>
                <w:szCs w:val="20"/>
              </w:rPr>
              <w:t>(ďalej spolu aj ako „</w:t>
            </w:r>
            <w:r w:rsidR="000B3037">
              <w:rPr>
                <w:rFonts w:ascii="Arial" w:hAnsi="Arial" w:cs="Arial"/>
                <w:b/>
                <w:bCs/>
                <w:sz w:val="20"/>
                <w:szCs w:val="20"/>
              </w:rPr>
              <w:t>Z</w:t>
            </w:r>
            <w:r w:rsidRPr="00184206">
              <w:rPr>
                <w:rFonts w:ascii="Arial" w:hAnsi="Arial" w:cs="Arial"/>
                <w:b/>
                <w:bCs/>
                <w:sz w:val="20"/>
                <w:szCs w:val="20"/>
              </w:rPr>
              <w:t>mluvné strany“ alebo jednotlivo ako „</w:t>
            </w:r>
            <w:r w:rsidR="000B3037">
              <w:rPr>
                <w:rFonts w:ascii="Arial" w:hAnsi="Arial" w:cs="Arial"/>
                <w:b/>
                <w:bCs/>
                <w:sz w:val="20"/>
                <w:szCs w:val="20"/>
              </w:rPr>
              <w:t>Z</w:t>
            </w:r>
            <w:r w:rsidRPr="00184206">
              <w:rPr>
                <w:rFonts w:ascii="Arial" w:hAnsi="Arial" w:cs="Arial"/>
                <w:b/>
                <w:bCs/>
                <w:sz w:val="20"/>
                <w:szCs w:val="20"/>
              </w:rPr>
              <w:t>mluvná strana“)</w:t>
            </w:r>
          </w:p>
        </w:tc>
      </w:tr>
    </w:tbl>
    <w:p w14:paraId="7DE942BC" w14:textId="77777777" w:rsidR="00C5525B" w:rsidRDefault="00C5525B" w:rsidP="00FC09D7">
      <w:pPr>
        <w:spacing w:before="120" w:after="120"/>
        <w:jc w:val="center"/>
        <w:outlineLvl w:val="0"/>
        <w:rPr>
          <w:rFonts w:ascii="Arial" w:hAnsi="Arial" w:cs="Arial"/>
          <w:b/>
          <w:bCs/>
          <w:sz w:val="22"/>
          <w:szCs w:val="22"/>
        </w:rPr>
      </w:pPr>
    </w:p>
    <w:p w14:paraId="78B218DC" w14:textId="77777777" w:rsidR="00117A5A" w:rsidRDefault="00117A5A" w:rsidP="00FC09D7">
      <w:pPr>
        <w:spacing w:before="120" w:after="120"/>
        <w:jc w:val="center"/>
        <w:outlineLvl w:val="0"/>
        <w:rPr>
          <w:rFonts w:ascii="Arial" w:hAnsi="Arial" w:cs="Arial"/>
          <w:b/>
          <w:bCs/>
          <w:sz w:val="22"/>
          <w:szCs w:val="22"/>
        </w:rPr>
      </w:pPr>
    </w:p>
    <w:p w14:paraId="02F16E71" w14:textId="77777777" w:rsidR="00F33DCF" w:rsidRDefault="00F33DCF" w:rsidP="00FC09D7">
      <w:pPr>
        <w:spacing w:before="120" w:after="120"/>
        <w:jc w:val="center"/>
        <w:outlineLvl w:val="0"/>
        <w:rPr>
          <w:rFonts w:ascii="Arial" w:hAnsi="Arial" w:cs="Arial"/>
          <w:b/>
          <w:bCs/>
          <w:sz w:val="22"/>
          <w:szCs w:val="22"/>
        </w:rPr>
      </w:pPr>
    </w:p>
    <w:p w14:paraId="78212276" w14:textId="77777777" w:rsidR="00F33DCF" w:rsidRDefault="00F33DCF" w:rsidP="00FC09D7">
      <w:pPr>
        <w:spacing w:before="120" w:after="120"/>
        <w:jc w:val="center"/>
        <w:outlineLvl w:val="0"/>
        <w:rPr>
          <w:rFonts w:ascii="Arial" w:hAnsi="Arial" w:cs="Arial"/>
          <w:b/>
          <w:bCs/>
          <w:sz w:val="22"/>
          <w:szCs w:val="22"/>
        </w:rPr>
      </w:pPr>
    </w:p>
    <w:p w14:paraId="7394DF37" w14:textId="77777777" w:rsidR="009A7F9B" w:rsidRDefault="009A7F9B" w:rsidP="003C0E44">
      <w:pPr>
        <w:spacing w:after="120"/>
        <w:jc w:val="center"/>
        <w:outlineLvl w:val="0"/>
        <w:rPr>
          <w:rFonts w:ascii="Arial" w:hAnsi="Arial" w:cs="Arial"/>
          <w:b/>
          <w:bCs/>
          <w:sz w:val="22"/>
          <w:szCs w:val="22"/>
        </w:rPr>
      </w:pPr>
      <w:r>
        <w:rPr>
          <w:rFonts w:ascii="Arial" w:hAnsi="Arial" w:cs="Arial"/>
          <w:b/>
          <w:bCs/>
          <w:sz w:val="22"/>
          <w:szCs w:val="22"/>
        </w:rPr>
        <w:t>Čl. II.   PREDMET A ÚČEL NÁJMU</w:t>
      </w:r>
    </w:p>
    <w:p w14:paraId="314440F6" w14:textId="77777777" w:rsidR="003D51EC" w:rsidRPr="003D51EC" w:rsidRDefault="00C72708" w:rsidP="00B964FC">
      <w:pPr>
        <w:numPr>
          <w:ilvl w:val="0"/>
          <w:numId w:val="46"/>
        </w:numPr>
        <w:tabs>
          <w:tab w:val="left" w:pos="284"/>
        </w:tabs>
        <w:spacing w:after="60"/>
        <w:ind w:left="357" w:hanging="357"/>
        <w:jc w:val="both"/>
        <w:rPr>
          <w:rFonts w:ascii="Arial" w:hAnsi="Arial" w:cs="Arial"/>
          <w:color w:val="000000"/>
          <w:sz w:val="20"/>
          <w:szCs w:val="20"/>
        </w:rPr>
      </w:pPr>
      <w:r>
        <w:rPr>
          <w:rFonts w:ascii="Arial" w:hAnsi="Arial" w:cs="Arial"/>
          <w:color w:val="000000"/>
          <w:sz w:val="20"/>
          <w:szCs w:val="20"/>
        </w:rPr>
        <w:t xml:space="preserve"> </w:t>
      </w:r>
      <w:r w:rsidR="004B0BD7">
        <w:rPr>
          <w:rFonts w:ascii="Arial" w:hAnsi="Arial" w:cs="Arial"/>
          <w:color w:val="000000"/>
          <w:sz w:val="20"/>
          <w:szCs w:val="20"/>
        </w:rPr>
        <w:t>Podľa L</w:t>
      </w:r>
      <w:r w:rsidR="00517F7F">
        <w:rPr>
          <w:rFonts w:ascii="Arial" w:hAnsi="Arial" w:cs="Arial"/>
          <w:color w:val="000000"/>
          <w:sz w:val="20"/>
          <w:szCs w:val="20"/>
        </w:rPr>
        <w:t>V</w:t>
      </w:r>
      <w:r w:rsidR="004B0BD7">
        <w:rPr>
          <w:rFonts w:ascii="Arial" w:hAnsi="Arial" w:cs="Arial"/>
          <w:color w:val="000000"/>
          <w:sz w:val="20"/>
          <w:szCs w:val="20"/>
        </w:rPr>
        <w:t xml:space="preserve"> č. 8503 pre katastrálne územie </w:t>
      </w:r>
      <w:r w:rsidR="004B0BD7" w:rsidRPr="003541EB">
        <w:rPr>
          <w:rFonts w:ascii="Arial" w:hAnsi="Arial" w:cs="Arial"/>
          <w:color w:val="000000"/>
          <w:sz w:val="20"/>
          <w:szCs w:val="20"/>
        </w:rPr>
        <w:t>Spišská Nová Ves</w:t>
      </w:r>
      <w:r w:rsidR="004B0BD7">
        <w:rPr>
          <w:rFonts w:ascii="Arial" w:hAnsi="Arial" w:cs="Arial"/>
          <w:color w:val="000000"/>
          <w:sz w:val="20"/>
          <w:szCs w:val="20"/>
        </w:rPr>
        <w:t xml:space="preserve"> je </w:t>
      </w:r>
      <w:r w:rsidR="00763F38">
        <w:rPr>
          <w:rFonts w:ascii="Arial" w:hAnsi="Arial" w:cs="Arial"/>
          <w:color w:val="000000"/>
          <w:sz w:val="20"/>
          <w:szCs w:val="20"/>
        </w:rPr>
        <w:t>P</w:t>
      </w:r>
      <w:r w:rsidR="009A7F9B" w:rsidRPr="003541EB">
        <w:rPr>
          <w:rFonts w:ascii="Arial" w:hAnsi="Arial" w:cs="Arial"/>
          <w:color w:val="000000"/>
          <w:sz w:val="20"/>
          <w:szCs w:val="20"/>
        </w:rPr>
        <w:t>renajímateľ</w:t>
      </w:r>
      <w:r w:rsidR="00906BBC">
        <w:rPr>
          <w:rFonts w:ascii="Arial" w:hAnsi="Arial" w:cs="Arial"/>
          <w:color w:val="000000"/>
          <w:sz w:val="20"/>
          <w:szCs w:val="20"/>
        </w:rPr>
        <w:t xml:space="preserve"> </w:t>
      </w:r>
      <w:r w:rsidR="000D486D" w:rsidRPr="003541EB">
        <w:rPr>
          <w:rFonts w:ascii="Arial" w:hAnsi="Arial" w:cs="Arial"/>
          <w:color w:val="000000"/>
          <w:sz w:val="20"/>
          <w:szCs w:val="20"/>
        </w:rPr>
        <w:t xml:space="preserve">v obvode </w:t>
      </w:r>
      <w:r w:rsidR="000D486D" w:rsidRPr="003541EB">
        <w:rPr>
          <w:rFonts w:ascii="Arial" w:hAnsi="Arial" w:cs="Arial"/>
          <w:b/>
          <w:color w:val="000000"/>
          <w:sz w:val="20"/>
          <w:szCs w:val="20"/>
        </w:rPr>
        <w:t xml:space="preserve">Rušňového depa </w:t>
      </w:r>
      <w:r w:rsidR="00A077BB" w:rsidRPr="003541EB">
        <w:rPr>
          <w:rFonts w:ascii="Arial" w:hAnsi="Arial" w:cs="Arial"/>
          <w:b/>
          <w:color w:val="000000"/>
          <w:sz w:val="20"/>
          <w:szCs w:val="20"/>
        </w:rPr>
        <w:t xml:space="preserve">Spišská Nová Ves </w:t>
      </w:r>
      <w:r w:rsidR="002A34A3" w:rsidRPr="003541EB">
        <w:rPr>
          <w:rFonts w:ascii="Arial" w:hAnsi="Arial" w:cs="Arial"/>
          <w:color w:val="000000"/>
          <w:sz w:val="20"/>
          <w:szCs w:val="20"/>
        </w:rPr>
        <w:t>vlastníkom</w:t>
      </w:r>
      <w:r w:rsidR="000D486D" w:rsidRPr="003541EB">
        <w:rPr>
          <w:rFonts w:ascii="Arial" w:hAnsi="Arial" w:cs="Arial"/>
          <w:color w:val="000000"/>
          <w:sz w:val="20"/>
          <w:szCs w:val="20"/>
        </w:rPr>
        <w:t xml:space="preserve"> </w:t>
      </w:r>
      <w:r w:rsidR="004B0BD7">
        <w:rPr>
          <w:rFonts w:ascii="Arial" w:hAnsi="Arial" w:cs="Arial"/>
          <w:color w:val="000000"/>
          <w:sz w:val="20"/>
          <w:szCs w:val="20"/>
        </w:rPr>
        <w:t xml:space="preserve">stavby </w:t>
      </w:r>
      <w:r w:rsidR="003F67E3">
        <w:rPr>
          <w:rFonts w:ascii="Arial" w:hAnsi="Arial" w:cs="Arial"/>
          <w:color w:val="000000"/>
          <w:sz w:val="20"/>
          <w:szCs w:val="20"/>
        </w:rPr>
        <w:t>„</w:t>
      </w:r>
      <w:r w:rsidR="004B0BD7">
        <w:rPr>
          <w:rFonts w:ascii="Arial" w:hAnsi="Arial" w:cs="Arial"/>
          <w:b/>
          <w:color w:val="000000"/>
          <w:sz w:val="20"/>
          <w:szCs w:val="20"/>
        </w:rPr>
        <w:t>Administratívna budova</w:t>
      </w:r>
      <w:r w:rsidR="000D486D" w:rsidRPr="003541EB">
        <w:rPr>
          <w:rFonts w:ascii="Arial" w:hAnsi="Arial" w:cs="Arial"/>
          <w:color w:val="000000"/>
          <w:sz w:val="20"/>
          <w:szCs w:val="20"/>
        </w:rPr>
        <w:t>“</w:t>
      </w:r>
      <w:r w:rsidR="009A7F9B" w:rsidRPr="003541EB">
        <w:rPr>
          <w:rFonts w:ascii="Arial" w:hAnsi="Arial" w:cs="Arial"/>
          <w:color w:val="000000"/>
          <w:sz w:val="20"/>
          <w:szCs w:val="20"/>
        </w:rPr>
        <w:t>,</w:t>
      </w:r>
      <w:r w:rsidR="004B0BD7">
        <w:rPr>
          <w:rFonts w:ascii="Arial" w:hAnsi="Arial" w:cs="Arial"/>
          <w:color w:val="000000"/>
          <w:sz w:val="20"/>
          <w:szCs w:val="20"/>
        </w:rPr>
        <w:t xml:space="preserve"> súpisné č. </w:t>
      </w:r>
      <w:r w:rsidR="003F1A2C">
        <w:rPr>
          <w:rFonts w:ascii="Arial" w:hAnsi="Arial" w:cs="Arial"/>
          <w:color w:val="000000"/>
          <w:sz w:val="20"/>
          <w:szCs w:val="20"/>
        </w:rPr>
        <w:t>605</w:t>
      </w:r>
      <w:r w:rsidR="004B0BD7">
        <w:rPr>
          <w:rFonts w:ascii="Arial" w:hAnsi="Arial" w:cs="Arial"/>
          <w:color w:val="000000"/>
          <w:sz w:val="20"/>
          <w:szCs w:val="20"/>
        </w:rPr>
        <w:t xml:space="preserve">, umiestnenej na pozemku </w:t>
      </w:r>
      <w:proofErr w:type="spellStart"/>
      <w:r w:rsidR="004B0BD7">
        <w:rPr>
          <w:rFonts w:ascii="Arial" w:hAnsi="Arial" w:cs="Arial"/>
          <w:color w:val="000000"/>
          <w:sz w:val="20"/>
          <w:szCs w:val="20"/>
        </w:rPr>
        <w:t>parc</w:t>
      </w:r>
      <w:proofErr w:type="spellEnd"/>
      <w:r w:rsidR="004B0BD7">
        <w:rPr>
          <w:rFonts w:ascii="Arial" w:hAnsi="Arial" w:cs="Arial"/>
          <w:color w:val="000000"/>
          <w:sz w:val="20"/>
          <w:szCs w:val="20"/>
        </w:rPr>
        <w:t>. č. 9182/43</w:t>
      </w:r>
      <w:r w:rsidR="007F2332">
        <w:rPr>
          <w:rFonts w:ascii="Arial" w:hAnsi="Arial" w:cs="Arial"/>
          <w:color w:val="000000"/>
          <w:sz w:val="20"/>
          <w:szCs w:val="20"/>
        </w:rPr>
        <w:t xml:space="preserve"> – zastavané plochy a nádvoria o výmere 720 </w:t>
      </w:r>
      <w:r w:rsidR="009F11FE">
        <w:rPr>
          <w:rFonts w:ascii="Arial" w:hAnsi="Arial" w:cs="Arial"/>
          <w:color w:val="000000"/>
          <w:sz w:val="20"/>
          <w:szCs w:val="20"/>
        </w:rPr>
        <w:t>m</w:t>
      </w:r>
      <w:r w:rsidR="009F11FE">
        <w:rPr>
          <w:rFonts w:ascii="Arial" w:hAnsi="Arial" w:cs="Arial"/>
          <w:color w:val="000000"/>
          <w:sz w:val="20"/>
          <w:szCs w:val="20"/>
          <w:vertAlign w:val="superscript"/>
        </w:rPr>
        <w:t>2</w:t>
      </w:r>
      <w:r w:rsidR="00491196">
        <w:rPr>
          <w:rFonts w:ascii="Arial" w:hAnsi="Arial" w:cs="Arial"/>
          <w:color w:val="000000"/>
          <w:sz w:val="20"/>
          <w:szCs w:val="20"/>
        </w:rPr>
        <w:t xml:space="preserve"> (ďalej len „</w:t>
      </w:r>
      <w:r w:rsidR="00491196">
        <w:rPr>
          <w:rFonts w:ascii="Arial" w:hAnsi="Arial" w:cs="Arial"/>
          <w:b/>
          <w:color w:val="000000"/>
          <w:sz w:val="20"/>
          <w:szCs w:val="20"/>
        </w:rPr>
        <w:t>Administratívna budova</w:t>
      </w:r>
      <w:r w:rsidR="00491196">
        <w:rPr>
          <w:rFonts w:ascii="Arial" w:hAnsi="Arial" w:cs="Arial"/>
          <w:color w:val="000000"/>
          <w:sz w:val="20"/>
          <w:szCs w:val="20"/>
        </w:rPr>
        <w:t>“).</w:t>
      </w:r>
    </w:p>
    <w:p w14:paraId="2AC9301B" w14:textId="1E6BC22C" w:rsidR="00517F7F" w:rsidRPr="00B964FC" w:rsidRDefault="00C72708" w:rsidP="00B964FC">
      <w:pPr>
        <w:numPr>
          <w:ilvl w:val="0"/>
          <w:numId w:val="46"/>
        </w:numPr>
        <w:tabs>
          <w:tab w:val="left" w:pos="284"/>
        </w:tabs>
        <w:spacing w:after="60"/>
        <w:ind w:left="357" w:hanging="357"/>
        <w:jc w:val="both"/>
        <w:rPr>
          <w:rFonts w:ascii="Arial" w:hAnsi="Arial" w:cs="Arial"/>
          <w:color w:val="000000"/>
          <w:sz w:val="20"/>
          <w:szCs w:val="20"/>
        </w:rPr>
      </w:pPr>
      <w:r>
        <w:rPr>
          <w:rFonts w:ascii="Arial" w:hAnsi="Arial" w:cs="Arial"/>
          <w:sz w:val="20"/>
          <w:szCs w:val="20"/>
        </w:rPr>
        <w:t xml:space="preserve"> </w:t>
      </w:r>
      <w:r w:rsidR="009A7F9B" w:rsidRPr="003D51EC">
        <w:rPr>
          <w:rFonts w:ascii="Arial" w:hAnsi="Arial" w:cs="Arial"/>
          <w:sz w:val="20"/>
          <w:szCs w:val="20"/>
        </w:rPr>
        <w:t xml:space="preserve">Prenajímateľ touto </w:t>
      </w:r>
      <w:r w:rsidR="00DE63C2" w:rsidRPr="003D51EC">
        <w:rPr>
          <w:rFonts w:ascii="Arial" w:hAnsi="Arial" w:cs="Arial"/>
          <w:sz w:val="20"/>
          <w:szCs w:val="20"/>
        </w:rPr>
        <w:t>Z</w:t>
      </w:r>
      <w:r w:rsidR="009A7F9B" w:rsidRPr="003D51EC">
        <w:rPr>
          <w:rFonts w:ascii="Arial" w:hAnsi="Arial" w:cs="Arial"/>
          <w:sz w:val="20"/>
          <w:szCs w:val="20"/>
        </w:rPr>
        <w:t xml:space="preserve">mluvou </w:t>
      </w:r>
      <w:r w:rsidR="004B0BD7">
        <w:rPr>
          <w:rFonts w:ascii="Arial" w:hAnsi="Arial" w:cs="Arial"/>
          <w:sz w:val="20"/>
          <w:szCs w:val="20"/>
        </w:rPr>
        <w:t>o nájme nebytových priestorov</w:t>
      </w:r>
      <w:r w:rsidR="007F2332">
        <w:rPr>
          <w:rFonts w:ascii="Arial" w:hAnsi="Arial" w:cs="Arial"/>
          <w:sz w:val="20"/>
          <w:szCs w:val="20"/>
        </w:rPr>
        <w:t xml:space="preserve"> </w:t>
      </w:r>
      <w:r w:rsidR="009A7F9B" w:rsidRPr="003D51EC">
        <w:rPr>
          <w:rFonts w:ascii="Arial" w:hAnsi="Arial" w:cs="Arial"/>
          <w:sz w:val="20"/>
          <w:szCs w:val="20"/>
        </w:rPr>
        <w:t xml:space="preserve">prenecháva </w:t>
      </w:r>
      <w:r w:rsidR="000F23A1">
        <w:rPr>
          <w:rFonts w:ascii="Arial" w:hAnsi="Arial" w:cs="Arial"/>
          <w:sz w:val="20"/>
          <w:szCs w:val="20"/>
        </w:rPr>
        <w:t>N</w:t>
      </w:r>
      <w:r w:rsidR="009A7F9B" w:rsidRPr="003D51EC">
        <w:rPr>
          <w:rFonts w:ascii="Arial" w:hAnsi="Arial" w:cs="Arial"/>
          <w:sz w:val="20"/>
          <w:szCs w:val="20"/>
        </w:rPr>
        <w:t>ájomcovi do užívania</w:t>
      </w:r>
      <w:r w:rsidR="002558AF">
        <w:rPr>
          <w:rFonts w:ascii="Arial" w:hAnsi="Arial" w:cs="Arial"/>
          <w:sz w:val="20"/>
          <w:szCs w:val="20"/>
        </w:rPr>
        <w:t xml:space="preserve"> v</w:t>
      </w:r>
      <w:r w:rsidR="00491196">
        <w:rPr>
          <w:rFonts w:ascii="Arial" w:hAnsi="Arial" w:cs="Arial"/>
          <w:sz w:val="20"/>
          <w:szCs w:val="20"/>
        </w:rPr>
        <w:t> Administratívnej budove</w:t>
      </w:r>
      <w:r w:rsidR="002558AF">
        <w:rPr>
          <w:rFonts w:ascii="Arial" w:hAnsi="Arial" w:cs="Arial"/>
          <w:sz w:val="20"/>
          <w:szCs w:val="20"/>
        </w:rPr>
        <w:t xml:space="preserve"> špecifikovanej v ods. 1. </w:t>
      </w:r>
      <w:r w:rsidR="00AA3BB4">
        <w:rPr>
          <w:rFonts w:ascii="Arial" w:hAnsi="Arial" w:cs="Arial"/>
          <w:sz w:val="20"/>
          <w:szCs w:val="20"/>
        </w:rPr>
        <w:t>t</w:t>
      </w:r>
      <w:r w:rsidR="002558AF">
        <w:rPr>
          <w:rFonts w:ascii="Arial" w:hAnsi="Arial" w:cs="Arial"/>
          <w:sz w:val="20"/>
          <w:szCs w:val="20"/>
        </w:rPr>
        <w:t xml:space="preserve">ohto článku </w:t>
      </w:r>
      <w:r w:rsidR="00025FD0">
        <w:rPr>
          <w:rFonts w:ascii="Arial" w:hAnsi="Arial" w:cs="Arial"/>
          <w:sz w:val="20"/>
          <w:szCs w:val="20"/>
        </w:rPr>
        <w:t>Z</w:t>
      </w:r>
      <w:r w:rsidR="002558AF">
        <w:rPr>
          <w:rFonts w:ascii="Arial" w:hAnsi="Arial" w:cs="Arial"/>
          <w:sz w:val="20"/>
          <w:szCs w:val="20"/>
        </w:rPr>
        <w:t>mluvy nasledovné</w:t>
      </w:r>
      <w:r w:rsidR="007A5D66">
        <w:rPr>
          <w:rFonts w:ascii="Arial" w:hAnsi="Arial" w:cs="Arial"/>
          <w:sz w:val="20"/>
          <w:szCs w:val="20"/>
        </w:rPr>
        <w:t xml:space="preserve"> nebytové</w:t>
      </w:r>
      <w:r w:rsidR="002558AF">
        <w:rPr>
          <w:rFonts w:ascii="Arial" w:hAnsi="Arial" w:cs="Arial"/>
          <w:sz w:val="20"/>
          <w:szCs w:val="20"/>
        </w:rPr>
        <w:t xml:space="preserve"> priestory:</w:t>
      </w:r>
    </w:p>
    <w:p w14:paraId="0A7730A4" w14:textId="77777777" w:rsidR="00B964FC" w:rsidRPr="00B964FC" w:rsidRDefault="00B964FC" w:rsidP="00B964FC">
      <w:pPr>
        <w:tabs>
          <w:tab w:val="left" w:pos="284"/>
        </w:tabs>
        <w:spacing w:after="60"/>
        <w:ind w:left="357"/>
        <w:jc w:val="both"/>
        <w:rPr>
          <w:rFonts w:ascii="Arial" w:hAnsi="Arial" w:cs="Arial"/>
          <w:color w:val="000000"/>
          <w:sz w:val="20"/>
          <w:szCs w:val="20"/>
        </w:rPr>
      </w:pPr>
    </w:p>
    <w:tbl>
      <w:tblPr>
        <w:tblW w:w="882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8"/>
        <w:gridCol w:w="3827"/>
        <w:gridCol w:w="1235"/>
        <w:gridCol w:w="1260"/>
        <w:gridCol w:w="1260"/>
      </w:tblGrid>
      <w:tr w:rsidR="00F10B9B" w14:paraId="50A06C60" w14:textId="77777777" w:rsidTr="00F10B9B">
        <w:trPr>
          <w:cantSplit/>
          <w:trHeight w:val="419"/>
        </w:trPr>
        <w:tc>
          <w:tcPr>
            <w:tcW w:w="1238" w:type="dxa"/>
            <w:vMerge w:val="restart"/>
            <w:tcBorders>
              <w:top w:val="single" w:sz="4" w:space="0" w:color="auto"/>
              <w:left w:val="single" w:sz="4" w:space="0" w:color="auto"/>
              <w:right w:val="single" w:sz="4" w:space="0" w:color="auto"/>
            </w:tcBorders>
            <w:vAlign w:val="center"/>
          </w:tcPr>
          <w:p w14:paraId="034748EA" w14:textId="77777777" w:rsidR="00F10B9B" w:rsidRPr="009864BA" w:rsidRDefault="00F10B9B" w:rsidP="009B2EA7">
            <w:pPr>
              <w:pStyle w:val="Zkladntext"/>
              <w:spacing w:before="60"/>
              <w:ind w:left="284" w:hanging="284"/>
              <w:jc w:val="center"/>
              <w:rPr>
                <w:rFonts w:ascii="Arial" w:hAnsi="Arial" w:cs="Arial"/>
                <w:sz w:val="20"/>
                <w:szCs w:val="16"/>
              </w:rPr>
            </w:pPr>
            <w:r w:rsidRPr="009864BA">
              <w:rPr>
                <w:rFonts w:ascii="Arial" w:hAnsi="Arial" w:cs="Arial"/>
                <w:sz w:val="20"/>
                <w:szCs w:val="16"/>
              </w:rPr>
              <w:t>Označenie</w:t>
            </w:r>
          </w:p>
        </w:tc>
        <w:tc>
          <w:tcPr>
            <w:tcW w:w="3827" w:type="dxa"/>
            <w:vMerge w:val="restart"/>
            <w:tcBorders>
              <w:top w:val="single" w:sz="4" w:space="0" w:color="auto"/>
              <w:left w:val="single" w:sz="4" w:space="0" w:color="auto"/>
              <w:bottom w:val="single" w:sz="4" w:space="0" w:color="auto"/>
              <w:right w:val="single" w:sz="4" w:space="0" w:color="auto"/>
            </w:tcBorders>
            <w:vAlign w:val="center"/>
          </w:tcPr>
          <w:p w14:paraId="60C4E8F6" w14:textId="77777777" w:rsidR="00F10B9B" w:rsidRPr="009864BA" w:rsidRDefault="00F10B9B" w:rsidP="009B2EA7">
            <w:pPr>
              <w:pStyle w:val="Zkladntext"/>
              <w:spacing w:before="60"/>
              <w:ind w:left="284" w:hanging="284"/>
              <w:jc w:val="center"/>
              <w:rPr>
                <w:rFonts w:ascii="Arial" w:hAnsi="Arial" w:cs="Arial"/>
                <w:sz w:val="20"/>
                <w:szCs w:val="16"/>
              </w:rPr>
            </w:pPr>
            <w:r w:rsidRPr="009864BA">
              <w:rPr>
                <w:rFonts w:ascii="Arial" w:hAnsi="Arial" w:cs="Arial"/>
                <w:sz w:val="20"/>
                <w:szCs w:val="16"/>
              </w:rPr>
              <w:t>Účel využitia</w:t>
            </w:r>
          </w:p>
        </w:tc>
        <w:tc>
          <w:tcPr>
            <w:tcW w:w="3755" w:type="dxa"/>
            <w:gridSpan w:val="3"/>
            <w:tcBorders>
              <w:top w:val="single" w:sz="4" w:space="0" w:color="auto"/>
              <w:left w:val="single" w:sz="4" w:space="0" w:color="auto"/>
              <w:bottom w:val="single" w:sz="4" w:space="0" w:color="auto"/>
              <w:right w:val="single" w:sz="4" w:space="0" w:color="auto"/>
            </w:tcBorders>
            <w:vAlign w:val="center"/>
          </w:tcPr>
          <w:p w14:paraId="7D2A08CC" w14:textId="77777777" w:rsidR="00F10B9B" w:rsidRPr="009864BA" w:rsidRDefault="00F10B9B" w:rsidP="009B2EA7">
            <w:pPr>
              <w:pStyle w:val="Zkladntext"/>
              <w:spacing w:before="60"/>
              <w:ind w:left="284" w:hanging="284"/>
              <w:jc w:val="center"/>
              <w:rPr>
                <w:rFonts w:ascii="Arial" w:hAnsi="Arial" w:cs="Arial"/>
                <w:sz w:val="18"/>
                <w:szCs w:val="16"/>
                <w:vertAlign w:val="superscript"/>
              </w:rPr>
            </w:pPr>
            <w:r w:rsidRPr="009864BA">
              <w:rPr>
                <w:rFonts w:ascii="Arial" w:hAnsi="Arial" w:cs="Arial"/>
                <w:sz w:val="18"/>
                <w:szCs w:val="16"/>
              </w:rPr>
              <w:t>NP a výmera v m2</w:t>
            </w:r>
          </w:p>
        </w:tc>
      </w:tr>
      <w:tr w:rsidR="00F10B9B" w14:paraId="2D33E31C" w14:textId="77777777" w:rsidTr="00F10B9B">
        <w:trPr>
          <w:cantSplit/>
          <w:trHeight w:val="419"/>
        </w:trPr>
        <w:tc>
          <w:tcPr>
            <w:tcW w:w="1238" w:type="dxa"/>
            <w:vMerge/>
            <w:tcBorders>
              <w:left w:val="single" w:sz="4" w:space="0" w:color="auto"/>
              <w:bottom w:val="single" w:sz="4" w:space="0" w:color="auto"/>
              <w:right w:val="single" w:sz="4" w:space="0" w:color="auto"/>
            </w:tcBorders>
            <w:vAlign w:val="center"/>
          </w:tcPr>
          <w:p w14:paraId="356A78DD" w14:textId="77777777" w:rsidR="00F10B9B" w:rsidRPr="009864BA" w:rsidRDefault="00F10B9B" w:rsidP="009B2EA7">
            <w:pPr>
              <w:pStyle w:val="Zkladntext"/>
              <w:spacing w:before="60" w:after="60"/>
              <w:ind w:left="284" w:hanging="284"/>
              <w:jc w:val="center"/>
              <w:rPr>
                <w:rFonts w:ascii="Arial" w:hAnsi="Arial" w:cs="Arial"/>
                <w:sz w:val="18"/>
                <w:szCs w:val="16"/>
              </w:rPr>
            </w:pPr>
          </w:p>
        </w:tc>
        <w:tc>
          <w:tcPr>
            <w:tcW w:w="3827" w:type="dxa"/>
            <w:vMerge/>
            <w:tcBorders>
              <w:top w:val="single" w:sz="4" w:space="0" w:color="auto"/>
              <w:left w:val="single" w:sz="4" w:space="0" w:color="auto"/>
              <w:bottom w:val="single" w:sz="4" w:space="0" w:color="auto"/>
              <w:right w:val="single" w:sz="4" w:space="0" w:color="auto"/>
            </w:tcBorders>
            <w:vAlign w:val="center"/>
          </w:tcPr>
          <w:p w14:paraId="50AB95E5" w14:textId="77777777" w:rsidR="00F10B9B" w:rsidRPr="009864BA" w:rsidRDefault="00F10B9B" w:rsidP="009B2EA7">
            <w:pPr>
              <w:pStyle w:val="Zkladntext"/>
              <w:spacing w:before="60" w:after="60"/>
              <w:ind w:left="284" w:hanging="284"/>
              <w:jc w:val="center"/>
              <w:rPr>
                <w:rFonts w:ascii="Arial" w:hAnsi="Arial" w:cs="Arial"/>
                <w:sz w:val="18"/>
                <w:szCs w:val="16"/>
              </w:rPr>
            </w:pPr>
          </w:p>
        </w:tc>
        <w:tc>
          <w:tcPr>
            <w:tcW w:w="1235" w:type="dxa"/>
            <w:tcBorders>
              <w:top w:val="single" w:sz="4" w:space="0" w:color="auto"/>
              <w:left w:val="single" w:sz="4" w:space="0" w:color="auto"/>
              <w:bottom w:val="single" w:sz="4" w:space="0" w:color="auto"/>
              <w:right w:val="single" w:sz="4" w:space="0" w:color="auto"/>
            </w:tcBorders>
            <w:vAlign w:val="center"/>
          </w:tcPr>
          <w:p w14:paraId="61A24356" w14:textId="77777777" w:rsidR="00F10B9B" w:rsidRPr="007812A9" w:rsidRDefault="00F10B9B" w:rsidP="009B2EA7">
            <w:pPr>
              <w:pStyle w:val="Zkladntext"/>
              <w:spacing w:before="60" w:after="60"/>
              <w:ind w:left="284" w:hanging="284"/>
              <w:jc w:val="center"/>
              <w:rPr>
                <w:rFonts w:ascii="Arial" w:hAnsi="Arial" w:cs="Arial"/>
                <w:sz w:val="20"/>
                <w:szCs w:val="14"/>
              </w:rPr>
            </w:pPr>
            <w:r w:rsidRPr="007812A9">
              <w:rPr>
                <w:rFonts w:ascii="Arial" w:hAnsi="Arial" w:cs="Arial"/>
                <w:sz w:val="20"/>
                <w:szCs w:val="14"/>
              </w:rPr>
              <w:t>Admin.</w:t>
            </w:r>
          </w:p>
          <w:p w14:paraId="28FE2F95" w14:textId="77777777" w:rsidR="00F10B9B" w:rsidRPr="007812A9" w:rsidRDefault="00F10B9B" w:rsidP="009B2EA7">
            <w:pPr>
              <w:pStyle w:val="Zkladntext"/>
              <w:spacing w:before="60" w:after="60"/>
              <w:ind w:left="284" w:hanging="284"/>
              <w:jc w:val="center"/>
              <w:rPr>
                <w:rFonts w:ascii="Arial" w:hAnsi="Arial" w:cs="Arial"/>
                <w:sz w:val="20"/>
                <w:szCs w:val="14"/>
              </w:rPr>
            </w:pPr>
            <w:r w:rsidRPr="007812A9">
              <w:rPr>
                <w:rFonts w:ascii="Arial" w:hAnsi="Arial" w:cs="Arial"/>
                <w:sz w:val="20"/>
                <w:szCs w:val="14"/>
              </w:rPr>
              <w:t>priestory</w:t>
            </w:r>
          </w:p>
        </w:tc>
        <w:tc>
          <w:tcPr>
            <w:tcW w:w="1260" w:type="dxa"/>
            <w:tcBorders>
              <w:top w:val="single" w:sz="4" w:space="0" w:color="auto"/>
              <w:left w:val="single" w:sz="4" w:space="0" w:color="auto"/>
              <w:bottom w:val="single" w:sz="4" w:space="0" w:color="auto"/>
              <w:right w:val="single" w:sz="4" w:space="0" w:color="auto"/>
            </w:tcBorders>
            <w:vAlign w:val="center"/>
          </w:tcPr>
          <w:p w14:paraId="3A742BD7" w14:textId="77777777" w:rsidR="00F10B9B" w:rsidRPr="007812A9" w:rsidRDefault="00F10B9B" w:rsidP="009B2EA7">
            <w:pPr>
              <w:pStyle w:val="Zkladntext"/>
              <w:spacing w:before="60" w:after="60"/>
              <w:ind w:left="284" w:hanging="284"/>
              <w:jc w:val="center"/>
              <w:rPr>
                <w:rFonts w:ascii="Arial" w:hAnsi="Arial" w:cs="Arial"/>
                <w:sz w:val="20"/>
                <w:szCs w:val="14"/>
              </w:rPr>
            </w:pPr>
            <w:r w:rsidRPr="007812A9">
              <w:rPr>
                <w:rFonts w:ascii="Arial" w:hAnsi="Arial" w:cs="Arial"/>
                <w:sz w:val="20"/>
                <w:szCs w:val="14"/>
              </w:rPr>
              <w:t>Ostatné</w:t>
            </w:r>
          </w:p>
          <w:p w14:paraId="15C2A03D" w14:textId="77777777" w:rsidR="00F10B9B" w:rsidRPr="007812A9" w:rsidRDefault="00F10B9B" w:rsidP="009B2EA7">
            <w:pPr>
              <w:pStyle w:val="Zkladntext"/>
              <w:spacing w:before="60" w:after="60"/>
              <w:ind w:left="284" w:hanging="284"/>
              <w:jc w:val="center"/>
              <w:rPr>
                <w:rFonts w:ascii="Arial" w:hAnsi="Arial" w:cs="Arial"/>
                <w:sz w:val="20"/>
                <w:szCs w:val="14"/>
              </w:rPr>
            </w:pPr>
            <w:r w:rsidRPr="007812A9">
              <w:rPr>
                <w:rFonts w:ascii="Arial" w:hAnsi="Arial" w:cs="Arial"/>
                <w:sz w:val="20"/>
                <w:szCs w:val="14"/>
              </w:rPr>
              <w:t xml:space="preserve"> úžitkové</w:t>
            </w:r>
          </w:p>
        </w:tc>
        <w:tc>
          <w:tcPr>
            <w:tcW w:w="1260" w:type="dxa"/>
            <w:tcBorders>
              <w:top w:val="single" w:sz="4" w:space="0" w:color="auto"/>
              <w:left w:val="single" w:sz="4" w:space="0" w:color="auto"/>
              <w:bottom w:val="single" w:sz="4" w:space="0" w:color="auto"/>
              <w:right w:val="single" w:sz="4" w:space="0" w:color="auto"/>
            </w:tcBorders>
            <w:vAlign w:val="center"/>
          </w:tcPr>
          <w:p w14:paraId="668A026C" w14:textId="77777777" w:rsidR="00F10B9B" w:rsidRPr="007812A9" w:rsidRDefault="00F10B9B" w:rsidP="009B2EA7">
            <w:pPr>
              <w:pStyle w:val="Zkladntext"/>
              <w:spacing w:before="60" w:after="60"/>
              <w:ind w:left="284" w:hanging="284"/>
              <w:jc w:val="center"/>
              <w:rPr>
                <w:rFonts w:ascii="Arial" w:hAnsi="Arial" w:cs="Arial"/>
                <w:sz w:val="20"/>
                <w:szCs w:val="14"/>
              </w:rPr>
            </w:pPr>
            <w:r w:rsidRPr="007812A9">
              <w:rPr>
                <w:rFonts w:ascii="Arial" w:hAnsi="Arial" w:cs="Arial"/>
                <w:sz w:val="20"/>
                <w:szCs w:val="14"/>
              </w:rPr>
              <w:t>Spoločné</w:t>
            </w:r>
          </w:p>
          <w:p w14:paraId="578BE743" w14:textId="77777777" w:rsidR="00F10B9B" w:rsidRPr="007812A9" w:rsidRDefault="00F10B9B" w:rsidP="009B2EA7">
            <w:pPr>
              <w:pStyle w:val="Zkladntext"/>
              <w:spacing w:before="60" w:after="60"/>
              <w:ind w:left="284" w:hanging="284"/>
              <w:jc w:val="center"/>
              <w:rPr>
                <w:rFonts w:ascii="Arial" w:hAnsi="Arial" w:cs="Arial"/>
                <w:sz w:val="20"/>
                <w:szCs w:val="14"/>
              </w:rPr>
            </w:pPr>
            <w:r w:rsidRPr="007812A9">
              <w:rPr>
                <w:rFonts w:ascii="Arial" w:hAnsi="Arial" w:cs="Arial"/>
                <w:sz w:val="20"/>
                <w:szCs w:val="14"/>
              </w:rPr>
              <w:t xml:space="preserve"> priestory</w:t>
            </w:r>
          </w:p>
        </w:tc>
      </w:tr>
      <w:tr w:rsidR="002F5AAA" w:rsidRPr="00A12C52" w14:paraId="04E7C3C0" w14:textId="77777777" w:rsidTr="00F10B9B">
        <w:trPr>
          <w:cantSplit/>
          <w:trHeight w:val="340"/>
        </w:trPr>
        <w:tc>
          <w:tcPr>
            <w:tcW w:w="1238" w:type="dxa"/>
            <w:tcBorders>
              <w:top w:val="single" w:sz="4" w:space="0" w:color="auto"/>
              <w:left w:val="single" w:sz="4" w:space="0" w:color="auto"/>
              <w:bottom w:val="single" w:sz="4" w:space="0" w:color="auto"/>
              <w:right w:val="single" w:sz="4" w:space="0" w:color="auto"/>
            </w:tcBorders>
            <w:vAlign w:val="center"/>
          </w:tcPr>
          <w:p w14:paraId="160BF29C" w14:textId="2A66AE94" w:rsidR="002F5AAA" w:rsidRDefault="002F5AAA" w:rsidP="009B2EA7">
            <w:pPr>
              <w:pStyle w:val="Zkladntext"/>
              <w:spacing w:before="60" w:after="60"/>
              <w:ind w:left="284" w:hanging="284"/>
              <w:jc w:val="center"/>
              <w:rPr>
                <w:rFonts w:ascii="Arial" w:hAnsi="Arial" w:cs="Arial"/>
                <w:sz w:val="20"/>
                <w:szCs w:val="16"/>
              </w:rPr>
            </w:pPr>
            <w:r>
              <w:rPr>
                <w:rFonts w:ascii="Arial" w:hAnsi="Arial" w:cs="Arial"/>
                <w:sz w:val="20"/>
                <w:szCs w:val="16"/>
              </w:rPr>
              <w:t>P.04</w:t>
            </w:r>
          </w:p>
        </w:tc>
        <w:tc>
          <w:tcPr>
            <w:tcW w:w="3827" w:type="dxa"/>
            <w:tcBorders>
              <w:top w:val="single" w:sz="4" w:space="0" w:color="auto"/>
              <w:left w:val="single" w:sz="4" w:space="0" w:color="auto"/>
              <w:bottom w:val="single" w:sz="4" w:space="0" w:color="auto"/>
              <w:right w:val="single" w:sz="4" w:space="0" w:color="auto"/>
            </w:tcBorders>
            <w:vAlign w:val="center"/>
          </w:tcPr>
          <w:p w14:paraId="6366FDD9" w14:textId="6D3E2902" w:rsidR="002F5AAA" w:rsidRPr="002558AF" w:rsidRDefault="002F5AAA" w:rsidP="009B2EA7">
            <w:pPr>
              <w:pStyle w:val="Zkladntext"/>
              <w:spacing w:before="60" w:after="60"/>
              <w:rPr>
                <w:rFonts w:ascii="Arial" w:hAnsi="Arial" w:cs="Arial"/>
                <w:sz w:val="20"/>
                <w:szCs w:val="22"/>
              </w:rPr>
            </w:pPr>
            <w:r w:rsidRPr="002F5AAA">
              <w:rPr>
                <w:rFonts w:ascii="Arial" w:hAnsi="Arial" w:cs="Arial"/>
                <w:sz w:val="20"/>
                <w:szCs w:val="22"/>
              </w:rPr>
              <w:t>Sklad</w:t>
            </w:r>
          </w:p>
        </w:tc>
        <w:tc>
          <w:tcPr>
            <w:tcW w:w="1235" w:type="dxa"/>
            <w:tcBorders>
              <w:top w:val="single" w:sz="4" w:space="0" w:color="auto"/>
              <w:left w:val="single" w:sz="4" w:space="0" w:color="auto"/>
              <w:bottom w:val="single" w:sz="4" w:space="0" w:color="auto"/>
              <w:right w:val="single" w:sz="4" w:space="0" w:color="auto"/>
            </w:tcBorders>
            <w:vAlign w:val="center"/>
          </w:tcPr>
          <w:p w14:paraId="012549FF" w14:textId="77777777" w:rsidR="002F5AAA" w:rsidRPr="009864BA" w:rsidRDefault="002F5AAA" w:rsidP="009B2EA7">
            <w:pPr>
              <w:ind w:left="284" w:hanging="284"/>
              <w:jc w:val="center"/>
              <w:rPr>
                <w:rFonts w:ascii="Arial" w:hAnsi="Arial" w:cs="Arial"/>
                <w:sz w:val="20"/>
                <w:szCs w:val="16"/>
              </w:rPr>
            </w:pPr>
          </w:p>
        </w:tc>
        <w:tc>
          <w:tcPr>
            <w:tcW w:w="1260" w:type="dxa"/>
            <w:tcBorders>
              <w:top w:val="single" w:sz="4" w:space="0" w:color="auto"/>
              <w:left w:val="single" w:sz="4" w:space="0" w:color="auto"/>
              <w:bottom w:val="single" w:sz="4" w:space="0" w:color="auto"/>
              <w:right w:val="single" w:sz="4" w:space="0" w:color="auto"/>
            </w:tcBorders>
            <w:vAlign w:val="center"/>
          </w:tcPr>
          <w:p w14:paraId="0E947F27" w14:textId="4114B03F" w:rsidR="002F5AAA" w:rsidRPr="009864BA" w:rsidRDefault="002F5AAA" w:rsidP="009B2EA7">
            <w:pPr>
              <w:ind w:left="284" w:hanging="284"/>
              <w:jc w:val="center"/>
              <w:rPr>
                <w:rFonts w:ascii="Arial" w:hAnsi="Arial" w:cs="Arial"/>
                <w:sz w:val="20"/>
                <w:szCs w:val="16"/>
              </w:rPr>
            </w:pPr>
            <w:r>
              <w:rPr>
                <w:rFonts w:ascii="Arial" w:hAnsi="Arial" w:cs="Arial"/>
                <w:sz w:val="20"/>
                <w:szCs w:val="16"/>
              </w:rPr>
              <w:t>28,70</w:t>
            </w:r>
          </w:p>
        </w:tc>
        <w:tc>
          <w:tcPr>
            <w:tcW w:w="1260" w:type="dxa"/>
            <w:tcBorders>
              <w:top w:val="single" w:sz="4" w:space="0" w:color="auto"/>
              <w:left w:val="single" w:sz="4" w:space="0" w:color="auto"/>
              <w:bottom w:val="single" w:sz="4" w:space="0" w:color="auto"/>
              <w:right w:val="single" w:sz="4" w:space="0" w:color="auto"/>
            </w:tcBorders>
            <w:vAlign w:val="center"/>
          </w:tcPr>
          <w:p w14:paraId="71DEA188" w14:textId="77777777" w:rsidR="002F5AAA" w:rsidRDefault="002F5AAA" w:rsidP="009B2EA7">
            <w:pPr>
              <w:ind w:left="284" w:hanging="284"/>
              <w:jc w:val="center"/>
              <w:rPr>
                <w:rFonts w:ascii="Arial" w:hAnsi="Arial" w:cs="Arial"/>
                <w:sz w:val="20"/>
                <w:szCs w:val="16"/>
              </w:rPr>
            </w:pPr>
          </w:p>
        </w:tc>
      </w:tr>
      <w:tr w:rsidR="00F10B9B" w:rsidRPr="00A12C52" w14:paraId="5CAD4CD2" w14:textId="77777777" w:rsidTr="00F10B9B">
        <w:trPr>
          <w:cantSplit/>
          <w:trHeight w:val="340"/>
        </w:trPr>
        <w:tc>
          <w:tcPr>
            <w:tcW w:w="1238" w:type="dxa"/>
            <w:tcBorders>
              <w:top w:val="single" w:sz="4" w:space="0" w:color="auto"/>
              <w:left w:val="single" w:sz="4" w:space="0" w:color="auto"/>
              <w:bottom w:val="single" w:sz="4" w:space="0" w:color="auto"/>
              <w:right w:val="single" w:sz="4" w:space="0" w:color="auto"/>
            </w:tcBorders>
            <w:vAlign w:val="center"/>
          </w:tcPr>
          <w:p w14:paraId="3A9C86FC" w14:textId="77777777" w:rsidR="00F10B9B" w:rsidRPr="009864BA" w:rsidRDefault="00F10B9B" w:rsidP="009B2EA7">
            <w:pPr>
              <w:pStyle w:val="Zkladntext"/>
              <w:spacing w:before="60" w:after="60"/>
              <w:ind w:left="284" w:hanging="284"/>
              <w:jc w:val="center"/>
              <w:rPr>
                <w:rFonts w:ascii="Arial" w:hAnsi="Arial" w:cs="Arial"/>
                <w:sz w:val="20"/>
                <w:szCs w:val="16"/>
              </w:rPr>
            </w:pPr>
            <w:r>
              <w:rPr>
                <w:rFonts w:ascii="Arial" w:hAnsi="Arial" w:cs="Arial"/>
                <w:sz w:val="20"/>
                <w:szCs w:val="16"/>
              </w:rPr>
              <w:t>P.05</w:t>
            </w:r>
          </w:p>
        </w:tc>
        <w:tc>
          <w:tcPr>
            <w:tcW w:w="3827" w:type="dxa"/>
            <w:tcBorders>
              <w:top w:val="single" w:sz="4" w:space="0" w:color="auto"/>
              <w:left w:val="single" w:sz="4" w:space="0" w:color="auto"/>
              <w:bottom w:val="single" w:sz="4" w:space="0" w:color="auto"/>
              <w:right w:val="single" w:sz="4" w:space="0" w:color="auto"/>
            </w:tcBorders>
            <w:vAlign w:val="center"/>
          </w:tcPr>
          <w:p w14:paraId="21F334E9" w14:textId="77777777" w:rsidR="00F10B9B" w:rsidRPr="002558AF" w:rsidRDefault="00F10B9B" w:rsidP="009B2EA7">
            <w:pPr>
              <w:pStyle w:val="Zkladntext"/>
              <w:spacing w:before="60" w:after="60"/>
              <w:rPr>
                <w:rFonts w:ascii="Arial" w:hAnsi="Arial" w:cs="Arial"/>
                <w:sz w:val="20"/>
                <w:szCs w:val="22"/>
              </w:rPr>
            </w:pPr>
            <w:r w:rsidRPr="002558AF">
              <w:rPr>
                <w:rFonts w:ascii="Arial" w:hAnsi="Arial" w:cs="Arial"/>
                <w:sz w:val="20"/>
                <w:szCs w:val="22"/>
              </w:rPr>
              <w:t>Sklad</w:t>
            </w:r>
          </w:p>
        </w:tc>
        <w:tc>
          <w:tcPr>
            <w:tcW w:w="1235" w:type="dxa"/>
            <w:tcBorders>
              <w:top w:val="single" w:sz="4" w:space="0" w:color="auto"/>
              <w:left w:val="single" w:sz="4" w:space="0" w:color="auto"/>
              <w:bottom w:val="single" w:sz="4" w:space="0" w:color="auto"/>
              <w:right w:val="single" w:sz="4" w:space="0" w:color="auto"/>
            </w:tcBorders>
            <w:vAlign w:val="center"/>
          </w:tcPr>
          <w:p w14:paraId="0A418D70" w14:textId="77777777" w:rsidR="00F10B9B" w:rsidRPr="009864BA" w:rsidRDefault="00F10B9B" w:rsidP="009B2EA7">
            <w:pPr>
              <w:ind w:left="284" w:hanging="284"/>
              <w:jc w:val="center"/>
              <w:rPr>
                <w:rFonts w:ascii="Arial" w:hAnsi="Arial" w:cs="Arial"/>
                <w:sz w:val="20"/>
                <w:szCs w:val="16"/>
              </w:rPr>
            </w:pPr>
            <w:r w:rsidRPr="009864BA">
              <w:rPr>
                <w:rFonts w:ascii="Arial" w:hAnsi="Arial" w:cs="Arial"/>
                <w:sz w:val="20"/>
                <w:szCs w:val="16"/>
              </w:rPr>
              <w:t>-</w:t>
            </w:r>
          </w:p>
        </w:tc>
        <w:tc>
          <w:tcPr>
            <w:tcW w:w="1260" w:type="dxa"/>
            <w:tcBorders>
              <w:top w:val="single" w:sz="4" w:space="0" w:color="auto"/>
              <w:left w:val="single" w:sz="4" w:space="0" w:color="auto"/>
              <w:bottom w:val="single" w:sz="4" w:space="0" w:color="auto"/>
              <w:right w:val="single" w:sz="4" w:space="0" w:color="auto"/>
            </w:tcBorders>
            <w:vAlign w:val="center"/>
          </w:tcPr>
          <w:p w14:paraId="0FDBBD69" w14:textId="77777777" w:rsidR="00F10B9B" w:rsidRPr="009864BA" w:rsidRDefault="00F10B9B" w:rsidP="009B2EA7">
            <w:pPr>
              <w:ind w:left="284" w:hanging="284"/>
              <w:jc w:val="center"/>
              <w:rPr>
                <w:rFonts w:ascii="Arial" w:hAnsi="Arial" w:cs="Arial"/>
                <w:sz w:val="20"/>
                <w:szCs w:val="16"/>
              </w:rPr>
            </w:pPr>
            <w:r w:rsidRPr="009864BA">
              <w:rPr>
                <w:rFonts w:ascii="Arial" w:hAnsi="Arial" w:cs="Arial"/>
                <w:sz w:val="20"/>
                <w:szCs w:val="16"/>
              </w:rPr>
              <w:t>13,86</w:t>
            </w:r>
          </w:p>
        </w:tc>
        <w:tc>
          <w:tcPr>
            <w:tcW w:w="1260" w:type="dxa"/>
            <w:tcBorders>
              <w:top w:val="single" w:sz="4" w:space="0" w:color="auto"/>
              <w:left w:val="single" w:sz="4" w:space="0" w:color="auto"/>
              <w:bottom w:val="single" w:sz="4" w:space="0" w:color="auto"/>
              <w:right w:val="single" w:sz="4" w:space="0" w:color="auto"/>
            </w:tcBorders>
            <w:vAlign w:val="center"/>
          </w:tcPr>
          <w:p w14:paraId="7BFE0FB3" w14:textId="77777777" w:rsidR="00F10B9B" w:rsidRPr="009864BA" w:rsidRDefault="00F10B9B" w:rsidP="009B2EA7">
            <w:pPr>
              <w:ind w:left="284" w:hanging="284"/>
              <w:jc w:val="center"/>
              <w:rPr>
                <w:rFonts w:ascii="Arial" w:hAnsi="Arial" w:cs="Arial"/>
                <w:sz w:val="20"/>
                <w:szCs w:val="16"/>
              </w:rPr>
            </w:pPr>
            <w:r>
              <w:rPr>
                <w:rFonts w:ascii="Arial" w:hAnsi="Arial" w:cs="Arial"/>
                <w:sz w:val="20"/>
                <w:szCs w:val="16"/>
              </w:rPr>
              <w:t>-</w:t>
            </w:r>
          </w:p>
        </w:tc>
      </w:tr>
      <w:tr w:rsidR="00F10B9B" w:rsidRPr="00A12C52" w14:paraId="0EDD2ECE" w14:textId="77777777" w:rsidTr="00F10B9B">
        <w:trPr>
          <w:cantSplit/>
          <w:trHeight w:val="340"/>
        </w:trPr>
        <w:tc>
          <w:tcPr>
            <w:tcW w:w="1238" w:type="dxa"/>
            <w:tcBorders>
              <w:top w:val="single" w:sz="4" w:space="0" w:color="auto"/>
              <w:left w:val="single" w:sz="4" w:space="0" w:color="auto"/>
              <w:bottom w:val="single" w:sz="4" w:space="0" w:color="auto"/>
              <w:right w:val="single" w:sz="4" w:space="0" w:color="auto"/>
            </w:tcBorders>
            <w:vAlign w:val="center"/>
          </w:tcPr>
          <w:p w14:paraId="7F690BCC" w14:textId="77777777" w:rsidR="00F10B9B" w:rsidRPr="009864BA" w:rsidRDefault="00F10B9B" w:rsidP="009B2EA7">
            <w:pPr>
              <w:pStyle w:val="Zkladntext"/>
              <w:spacing w:before="60" w:after="60"/>
              <w:ind w:left="284" w:hanging="284"/>
              <w:jc w:val="center"/>
              <w:rPr>
                <w:rFonts w:ascii="Arial" w:hAnsi="Arial" w:cs="Arial"/>
                <w:sz w:val="20"/>
                <w:szCs w:val="16"/>
              </w:rPr>
            </w:pPr>
            <w:r>
              <w:rPr>
                <w:rFonts w:ascii="Arial" w:hAnsi="Arial" w:cs="Arial"/>
                <w:sz w:val="20"/>
                <w:szCs w:val="16"/>
              </w:rPr>
              <w:t>P.06</w:t>
            </w:r>
          </w:p>
        </w:tc>
        <w:tc>
          <w:tcPr>
            <w:tcW w:w="3827" w:type="dxa"/>
            <w:tcBorders>
              <w:top w:val="single" w:sz="4" w:space="0" w:color="auto"/>
              <w:left w:val="single" w:sz="4" w:space="0" w:color="auto"/>
              <w:bottom w:val="single" w:sz="4" w:space="0" w:color="auto"/>
              <w:right w:val="single" w:sz="4" w:space="0" w:color="auto"/>
            </w:tcBorders>
            <w:vAlign w:val="center"/>
          </w:tcPr>
          <w:p w14:paraId="7BF68672" w14:textId="77777777" w:rsidR="00F10B9B" w:rsidRPr="002558AF" w:rsidRDefault="00F10B9B" w:rsidP="009B2EA7">
            <w:pPr>
              <w:pStyle w:val="Zkladntext"/>
              <w:spacing w:before="60" w:after="60"/>
              <w:rPr>
                <w:rFonts w:ascii="Arial" w:hAnsi="Arial" w:cs="Arial"/>
                <w:sz w:val="20"/>
                <w:szCs w:val="22"/>
              </w:rPr>
            </w:pPr>
            <w:r w:rsidRPr="002558AF">
              <w:rPr>
                <w:rFonts w:ascii="Arial" w:hAnsi="Arial" w:cs="Arial"/>
                <w:sz w:val="20"/>
                <w:szCs w:val="22"/>
              </w:rPr>
              <w:t>Bufet – výdajňa stravy</w:t>
            </w:r>
          </w:p>
        </w:tc>
        <w:tc>
          <w:tcPr>
            <w:tcW w:w="1235" w:type="dxa"/>
            <w:tcBorders>
              <w:top w:val="single" w:sz="4" w:space="0" w:color="auto"/>
              <w:left w:val="single" w:sz="4" w:space="0" w:color="auto"/>
              <w:bottom w:val="single" w:sz="4" w:space="0" w:color="auto"/>
              <w:right w:val="single" w:sz="4" w:space="0" w:color="auto"/>
            </w:tcBorders>
            <w:vAlign w:val="center"/>
          </w:tcPr>
          <w:p w14:paraId="3B90AEA3" w14:textId="77777777" w:rsidR="00F10B9B" w:rsidRPr="009864BA" w:rsidRDefault="00F10B9B" w:rsidP="009B2EA7">
            <w:pPr>
              <w:ind w:left="284" w:hanging="284"/>
              <w:jc w:val="center"/>
              <w:rPr>
                <w:rFonts w:ascii="Arial" w:hAnsi="Arial" w:cs="Arial"/>
                <w:sz w:val="20"/>
                <w:szCs w:val="16"/>
              </w:rPr>
            </w:pPr>
            <w:r w:rsidRPr="009864BA">
              <w:rPr>
                <w:rFonts w:ascii="Arial" w:hAnsi="Arial" w:cs="Arial"/>
                <w:sz w:val="20"/>
                <w:szCs w:val="16"/>
              </w:rPr>
              <w:t>-</w:t>
            </w:r>
          </w:p>
        </w:tc>
        <w:tc>
          <w:tcPr>
            <w:tcW w:w="1260" w:type="dxa"/>
            <w:tcBorders>
              <w:top w:val="single" w:sz="4" w:space="0" w:color="auto"/>
              <w:left w:val="single" w:sz="4" w:space="0" w:color="auto"/>
              <w:bottom w:val="single" w:sz="4" w:space="0" w:color="auto"/>
              <w:right w:val="single" w:sz="4" w:space="0" w:color="auto"/>
            </w:tcBorders>
            <w:vAlign w:val="center"/>
          </w:tcPr>
          <w:p w14:paraId="38887A5B" w14:textId="77777777" w:rsidR="00F10B9B" w:rsidRPr="009864BA" w:rsidRDefault="00F10B9B" w:rsidP="009B2EA7">
            <w:pPr>
              <w:ind w:left="284" w:hanging="284"/>
              <w:jc w:val="center"/>
              <w:rPr>
                <w:rFonts w:ascii="Arial" w:hAnsi="Arial" w:cs="Arial"/>
                <w:sz w:val="20"/>
                <w:szCs w:val="16"/>
              </w:rPr>
            </w:pPr>
            <w:r w:rsidRPr="009864BA">
              <w:rPr>
                <w:rFonts w:ascii="Arial" w:hAnsi="Arial" w:cs="Arial"/>
                <w:sz w:val="20"/>
                <w:szCs w:val="16"/>
              </w:rPr>
              <w:t>14,10</w:t>
            </w:r>
          </w:p>
        </w:tc>
        <w:tc>
          <w:tcPr>
            <w:tcW w:w="1260" w:type="dxa"/>
            <w:tcBorders>
              <w:top w:val="single" w:sz="4" w:space="0" w:color="auto"/>
              <w:left w:val="single" w:sz="4" w:space="0" w:color="auto"/>
              <w:bottom w:val="single" w:sz="4" w:space="0" w:color="auto"/>
              <w:right w:val="single" w:sz="4" w:space="0" w:color="auto"/>
            </w:tcBorders>
            <w:vAlign w:val="center"/>
          </w:tcPr>
          <w:p w14:paraId="66CAD869" w14:textId="77777777" w:rsidR="00F10B9B" w:rsidRPr="009864BA" w:rsidRDefault="00F10B9B" w:rsidP="009B2EA7">
            <w:pPr>
              <w:ind w:left="284" w:hanging="284"/>
              <w:jc w:val="center"/>
              <w:rPr>
                <w:rFonts w:ascii="Arial" w:hAnsi="Arial" w:cs="Arial"/>
                <w:sz w:val="20"/>
                <w:szCs w:val="16"/>
              </w:rPr>
            </w:pPr>
            <w:r>
              <w:rPr>
                <w:rFonts w:ascii="Arial" w:hAnsi="Arial" w:cs="Arial"/>
                <w:sz w:val="20"/>
                <w:szCs w:val="16"/>
              </w:rPr>
              <w:t>-</w:t>
            </w:r>
          </w:p>
        </w:tc>
      </w:tr>
      <w:tr w:rsidR="00F10B9B" w:rsidRPr="00A12C52" w14:paraId="6432E981" w14:textId="77777777" w:rsidTr="00F10B9B">
        <w:trPr>
          <w:cantSplit/>
          <w:trHeight w:val="340"/>
        </w:trPr>
        <w:tc>
          <w:tcPr>
            <w:tcW w:w="1238" w:type="dxa"/>
            <w:tcBorders>
              <w:top w:val="single" w:sz="4" w:space="0" w:color="auto"/>
              <w:left w:val="single" w:sz="4" w:space="0" w:color="auto"/>
              <w:bottom w:val="single" w:sz="4" w:space="0" w:color="auto"/>
              <w:right w:val="single" w:sz="4" w:space="0" w:color="auto"/>
            </w:tcBorders>
            <w:vAlign w:val="center"/>
          </w:tcPr>
          <w:p w14:paraId="56595593" w14:textId="77777777" w:rsidR="00F10B9B" w:rsidRPr="009864BA" w:rsidRDefault="00F10B9B" w:rsidP="009B2EA7">
            <w:pPr>
              <w:pStyle w:val="Zkladntext"/>
              <w:spacing w:before="60" w:after="60"/>
              <w:ind w:left="284" w:hanging="284"/>
              <w:jc w:val="center"/>
              <w:rPr>
                <w:rFonts w:ascii="Arial" w:hAnsi="Arial" w:cs="Arial"/>
                <w:sz w:val="20"/>
                <w:szCs w:val="16"/>
              </w:rPr>
            </w:pPr>
            <w:r>
              <w:rPr>
                <w:rFonts w:ascii="Arial" w:hAnsi="Arial" w:cs="Arial"/>
                <w:sz w:val="20"/>
                <w:szCs w:val="16"/>
              </w:rPr>
              <w:t>P.27</w:t>
            </w:r>
          </w:p>
        </w:tc>
        <w:tc>
          <w:tcPr>
            <w:tcW w:w="3827" w:type="dxa"/>
            <w:tcBorders>
              <w:top w:val="single" w:sz="4" w:space="0" w:color="auto"/>
              <w:left w:val="single" w:sz="4" w:space="0" w:color="auto"/>
              <w:bottom w:val="single" w:sz="4" w:space="0" w:color="auto"/>
              <w:right w:val="single" w:sz="4" w:space="0" w:color="auto"/>
            </w:tcBorders>
            <w:vAlign w:val="center"/>
          </w:tcPr>
          <w:p w14:paraId="3C34BFD8" w14:textId="77777777" w:rsidR="00F10B9B" w:rsidRPr="002558AF" w:rsidRDefault="00F10B9B" w:rsidP="009B2EA7">
            <w:pPr>
              <w:pStyle w:val="Zkladntext"/>
              <w:spacing w:before="60" w:after="60"/>
              <w:rPr>
                <w:rFonts w:ascii="Arial" w:hAnsi="Arial" w:cs="Arial"/>
                <w:sz w:val="20"/>
                <w:szCs w:val="22"/>
              </w:rPr>
            </w:pPr>
            <w:r w:rsidRPr="002558AF">
              <w:rPr>
                <w:rFonts w:ascii="Arial" w:hAnsi="Arial" w:cs="Arial"/>
                <w:sz w:val="20"/>
                <w:szCs w:val="22"/>
              </w:rPr>
              <w:t xml:space="preserve">Chodba </w:t>
            </w:r>
          </w:p>
        </w:tc>
        <w:tc>
          <w:tcPr>
            <w:tcW w:w="1235" w:type="dxa"/>
            <w:tcBorders>
              <w:top w:val="single" w:sz="4" w:space="0" w:color="auto"/>
              <w:left w:val="single" w:sz="4" w:space="0" w:color="auto"/>
              <w:bottom w:val="single" w:sz="4" w:space="0" w:color="auto"/>
              <w:right w:val="single" w:sz="4" w:space="0" w:color="auto"/>
            </w:tcBorders>
            <w:vAlign w:val="center"/>
          </w:tcPr>
          <w:p w14:paraId="4EB09A55" w14:textId="77777777" w:rsidR="00F10B9B" w:rsidRPr="009864BA" w:rsidRDefault="00F10B9B" w:rsidP="009B2EA7">
            <w:pPr>
              <w:ind w:left="284" w:hanging="284"/>
              <w:jc w:val="center"/>
              <w:rPr>
                <w:rFonts w:ascii="Arial" w:hAnsi="Arial" w:cs="Arial"/>
                <w:sz w:val="20"/>
                <w:szCs w:val="16"/>
              </w:rPr>
            </w:pPr>
            <w:r w:rsidRPr="009864BA">
              <w:rPr>
                <w:rFonts w:ascii="Arial" w:hAnsi="Arial" w:cs="Arial"/>
                <w:sz w:val="20"/>
                <w:szCs w:val="16"/>
              </w:rPr>
              <w:t>-</w:t>
            </w:r>
          </w:p>
        </w:tc>
        <w:tc>
          <w:tcPr>
            <w:tcW w:w="1260" w:type="dxa"/>
            <w:tcBorders>
              <w:top w:val="single" w:sz="4" w:space="0" w:color="auto"/>
              <w:left w:val="single" w:sz="4" w:space="0" w:color="auto"/>
              <w:bottom w:val="single" w:sz="4" w:space="0" w:color="auto"/>
              <w:right w:val="single" w:sz="4" w:space="0" w:color="auto"/>
            </w:tcBorders>
            <w:vAlign w:val="center"/>
          </w:tcPr>
          <w:p w14:paraId="681D990D" w14:textId="77777777" w:rsidR="00F10B9B" w:rsidRPr="009864BA" w:rsidRDefault="00F10B9B" w:rsidP="009B2EA7">
            <w:pPr>
              <w:ind w:left="284" w:hanging="284"/>
              <w:jc w:val="center"/>
              <w:rPr>
                <w:rFonts w:ascii="Arial" w:hAnsi="Arial" w:cs="Arial"/>
                <w:sz w:val="20"/>
                <w:szCs w:val="16"/>
              </w:rPr>
            </w:pPr>
            <w:r>
              <w:rPr>
                <w:rFonts w:ascii="Arial" w:hAnsi="Arial" w:cs="Arial"/>
                <w:sz w:val="20"/>
                <w:szCs w:val="16"/>
              </w:rPr>
              <w:t>-</w:t>
            </w:r>
          </w:p>
        </w:tc>
        <w:tc>
          <w:tcPr>
            <w:tcW w:w="1260" w:type="dxa"/>
            <w:tcBorders>
              <w:top w:val="single" w:sz="4" w:space="0" w:color="auto"/>
              <w:left w:val="single" w:sz="4" w:space="0" w:color="auto"/>
              <w:bottom w:val="single" w:sz="4" w:space="0" w:color="auto"/>
              <w:right w:val="single" w:sz="4" w:space="0" w:color="auto"/>
            </w:tcBorders>
            <w:vAlign w:val="center"/>
          </w:tcPr>
          <w:p w14:paraId="52857052" w14:textId="7CB89B8B" w:rsidR="00F10B9B" w:rsidRPr="009864BA" w:rsidRDefault="002F5AAA" w:rsidP="009B2EA7">
            <w:pPr>
              <w:ind w:left="284" w:hanging="284"/>
              <w:jc w:val="center"/>
              <w:rPr>
                <w:rFonts w:ascii="Arial" w:hAnsi="Arial" w:cs="Arial"/>
                <w:sz w:val="20"/>
                <w:szCs w:val="16"/>
              </w:rPr>
            </w:pPr>
            <w:r>
              <w:rPr>
                <w:rFonts w:ascii="Arial" w:hAnsi="Arial" w:cs="Arial"/>
                <w:sz w:val="20"/>
                <w:szCs w:val="16"/>
              </w:rPr>
              <w:t>22,80</w:t>
            </w:r>
          </w:p>
        </w:tc>
      </w:tr>
      <w:tr w:rsidR="00F10B9B" w:rsidRPr="00A12C52" w14:paraId="630CB011" w14:textId="77777777" w:rsidTr="00F10B9B">
        <w:trPr>
          <w:cantSplit/>
          <w:trHeight w:val="340"/>
        </w:trPr>
        <w:tc>
          <w:tcPr>
            <w:tcW w:w="1238" w:type="dxa"/>
            <w:tcBorders>
              <w:top w:val="single" w:sz="4" w:space="0" w:color="auto"/>
              <w:left w:val="single" w:sz="4" w:space="0" w:color="auto"/>
              <w:bottom w:val="single" w:sz="4" w:space="0" w:color="auto"/>
              <w:right w:val="single" w:sz="4" w:space="0" w:color="auto"/>
            </w:tcBorders>
            <w:vAlign w:val="center"/>
          </w:tcPr>
          <w:p w14:paraId="1034F366" w14:textId="77777777" w:rsidR="00F10B9B" w:rsidRPr="009864BA" w:rsidRDefault="00F10B9B" w:rsidP="009B2EA7">
            <w:pPr>
              <w:pStyle w:val="Zkladntext"/>
              <w:spacing w:before="60" w:after="60"/>
              <w:ind w:left="284" w:hanging="284"/>
              <w:jc w:val="center"/>
              <w:rPr>
                <w:rFonts w:ascii="Arial" w:hAnsi="Arial" w:cs="Arial"/>
                <w:sz w:val="20"/>
                <w:szCs w:val="16"/>
              </w:rPr>
            </w:pPr>
            <w:r>
              <w:rPr>
                <w:rFonts w:ascii="Arial" w:hAnsi="Arial" w:cs="Arial"/>
                <w:sz w:val="20"/>
                <w:szCs w:val="16"/>
              </w:rPr>
              <w:t>P.10</w:t>
            </w:r>
          </w:p>
        </w:tc>
        <w:tc>
          <w:tcPr>
            <w:tcW w:w="3827" w:type="dxa"/>
            <w:tcBorders>
              <w:top w:val="single" w:sz="4" w:space="0" w:color="auto"/>
              <w:left w:val="single" w:sz="4" w:space="0" w:color="auto"/>
              <w:bottom w:val="single" w:sz="4" w:space="0" w:color="auto"/>
              <w:right w:val="single" w:sz="4" w:space="0" w:color="auto"/>
            </w:tcBorders>
            <w:vAlign w:val="center"/>
          </w:tcPr>
          <w:p w14:paraId="5A6A5B5B" w14:textId="77777777" w:rsidR="00F10B9B" w:rsidRPr="002558AF" w:rsidRDefault="00F10B9B" w:rsidP="00FC116A">
            <w:pPr>
              <w:pStyle w:val="Zkladntext"/>
              <w:spacing w:before="60" w:after="60"/>
              <w:rPr>
                <w:rFonts w:ascii="Arial" w:hAnsi="Arial" w:cs="Arial"/>
                <w:sz w:val="20"/>
                <w:szCs w:val="22"/>
              </w:rPr>
            </w:pPr>
            <w:proofErr w:type="spellStart"/>
            <w:r w:rsidRPr="002558AF">
              <w:rPr>
                <w:rFonts w:ascii="Arial" w:hAnsi="Arial" w:cs="Arial"/>
                <w:sz w:val="20"/>
                <w:szCs w:val="22"/>
              </w:rPr>
              <w:t>Um</w:t>
            </w:r>
            <w:r w:rsidR="00FC116A">
              <w:rPr>
                <w:rFonts w:ascii="Arial" w:hAnsi="Arial" w:cs="Arial"/>
                <w:sz w:val="20"/>
                <w:szCs w:val="22"/>
              </w:rPr>
              <w:t>y</w:t>
            </w:r>
            <w:r w:rsidRPr="002558AF">
              <w:rPr>
                <w:rFonts w:ascii="Arial" w:hAnsi="Arial" w:cs="Arial"/>
                <w:sz w:val="20"/>
                <w:szCs w:val="22"/>
              </w:rPr>
              <w:t>v</w:t>
            </w:r>
            <w:r w:rsidR="00FC116A">
              <w:rPr>
                <w:rFonts w:ascii="Arial" w:hAnsi="Arial" w:cs="Arial"/>
                <w:sz w:val="20"/>
                <w:szCs w:val="22"/>
              </w:rPr>
              <w:t>á</w:t>
            </w:r>
            <w:r w:rsidRPr="002558AF">
              <w:rPr>
                <w:rFonts w:ascii="Arial" w:hAnsi="Arial" w:cs="Arial"/>
                <w:sz w:val="20"/>
                <w:szCs w:val="22"/>
              </w:rPr>
              <w:t>rka</w:t>
            </w:r>
            <w:proofErr w:type="spellEnd"/>
          </w:p>
        </w:tc>
        <w:tc>
          <w:tcPr>
            <w:tcW w:w="1235" w:type="dxa"/>
            <w:tcBorders>
              <w:top w:val="single" w:sz="4" w:space="0" w:color="auto"/>
              <w:left w:val="single" w:sz="4" w:space="0" w:color="auto"/>
              <w:bottom w:val="single" w:sz="4" w:space="0" w:color="auto"/>
              <w:right w:val="single" w:sz="4" w:space="0" w:color="auto"/>
            </w:tcBorders>
            <w:vAlign w:val="center"/>
          </w:tcPr>
          <w:p w14:paraId="3D3FA0F4" w14:textId="77777777" w:rsidR="00F10B9B" w:rsidRPr="009864BA" w:rsidRDefault="00F10B9B" w:rsidP="009B2EA7">
            <w:pPr>
              <w:ind w:left="284" w:hanging="284"/>
              <w:jc w:val="center"/>
              <w:rPr>
                <w:rFonts w:ascii="Arial" w:hAnsi="Arial" w:cs="Arial"/>
                <w:sz w:val="20"/>
                <w:szCs w:val="16"/>
              </w:rPr>
            </w:pPr>
            <w:r w:rsidRPr="009864BA">
              <w:rPr>
                <w:rFonts w:ascii="Arial" w:hAnsi="Arial" w:cs="Arial"/>
                <w:sz w:val="20"/>
                <w:szCs w:val="16"/>
              </w:rPr>
              <w:t>-</w:t>
            </w:r>
          </w:p>
        </w:tc>
        <w:tc>
          <w:tcPr>
            <w:tcW w:w="1260" w:type="dxa"/>
            <w:tcBorders>
              <w:top w:val="single" w:sz="4" w:space="0" w:color="auto"/>
              <w:left w:val="single" w:sz="4" w:space="0" w:color="auto"/>
              <w:bottom w:val="single" w:sz="4" w:space="0" w:color="auto"/>
              <w:right w:val="single" w:sz="4" w:space="0" w:color="auto"/>
            </w:tcBorders>
            <w:vAlign w:val="center"/>
          </w:tcPr>
          <w:p w14:paraId="4D0E83E3" w14:textId="77777777" w:rsidR="00F10B9B" w:rsidRPr="009864BA" w:rsidRDefault="00F10B9B" w:rsidP="009B2EA7">
            <w:pPr>
              <w:ind w:left="284" w:hanging="284"/>
              <w:jc w:val="center"/>
              <w:rPr>
                <w:rFonts w:ascii="Arial" w:hAnsi="Arial" w:cs="Arial"/>
                <w:sz w:val="20"/>
                <w:szCs w:val="16"/>
              </w:rPr>
            </w:pPr>
            <w:r>
              <w:rPr>
                <w:rFonts w:ascii="Arial" w:hAnsi="Arial" w:cs="Arial"/>
                <w:sz w:val="20"/>
                <w:szCs w:val="16"/>
              </w:rPr>
              <w:t>-</w:t>
            </w:r>
          </w:p>
        </w:tc>
        <w:tc>
          <w:tcPr>
            <w:tcW w:w="1260" w:type="dxa"/>
            <w:tcBorders>
              <w:top w:val="single" w:sz="4" w:space="0" w:color="auto"/>
              <w:left w:val="single" w:sz="4" w:space="0" w:color="auto"/>
              <w:bottom w:val="single" w:sz="4" w:space="0" w:color="auto"/>
              <w:right w:val="single" w:sz="4" w:space="0" w:color="auto"/>
            </w:tcBorders>
            <w:vAlign w:val="center"/>
          </w:tcPr>
          <w:p w14:paraId="40E66DBD" w14:textId="77777777" w:rsidR="00F10B9B" w:rsidRPr="009864BA" w:rsidRDefault="00F10B9B" w:rsidP="009B2EA7">
            <w:pPr>
              <w:ind w:left="284" w:hanging="284"/>
              <w:jc w:val="center"/>
              <w:rPr>
                <w:rFonts w:ascii="Arial" w:hAnsi="Arial" w:cs="Arial"/>
                <w:sz w:val="20"/>
                <w:szCs w:val="16"/>
              </w:rPr>
            </w:pPr>
            <w:r w:rsidRPr="009864BA">
              <w:rPr>
                <w:rFonts w:ascii="Arial" w:hAnsi="Arial" w:cs="Arial"/>
                <w:sz w:val="20"/>
                <w:szCs w:val="16"/>
              </w:rPr>
              <w:t>1,68</w:t>
            </w:r>
          </w:p>
        </w:tc>
      </w:tr>
      <w:tr w:rsidR="00F10B9B" w:rsidRPr="00A12C52" w14:paraId="5627F5C6" w14:textId="77777777" w:rsidTr="00F10B9B">
        <w:trPr>
          <w:cantSplit/>
          <w:trHeight w:val="340"/>
        </w:trPr>
        <w:tc>
          <w:tcPr>
            <w:tcW w:w="1238" w:type="dxa"/>
            <w:tcBorders>
              <w:top w:val="single" w:sz="4" w:space="0" w:color="auto"/>
              <w:left w:val="single" w:sz="4" w:space="0" w:color="auto"/>
              <w:bottom w:val="single" w:sz="4" w:space="0" w:color="auto"/>
              <w:right w:val="single" w:sz="4" w:space="0" w:color="auto"/>
            </w:tcBorders>
            <w:vAlign w:val="center"/>
          </w:tcPr>
          <w:p w14:paraId="78CB7628" w14:textId="77777777" w:rsidR="00F10B9B" w:rsidRPr="009864BA" w:rsidRDefault="00F10B9B" w:rsidP="009B2EA7">
            <w:pPr>
              <w:pStyle w:val="Zkladntext"/>
              <w:spacing w:before="60" w:after="60"/>
              <w:ind w:left="284" w:hanging="284"/>
              <w:jc w:val="center"/>
              <w:rPr>
                <w:rFonts w:ascii="Arial" w:hAnsi="Arial" w:cs="Arial"/>
                <w:sz w:val="20"/>
                <w:szCs w:val="18"/>
              </w:rPr>
            </w:pPr>
            <w:r w:rsidRPr="009864BA">
              <w:rPr>
                <w:rFonts w:ascii="Arial" w:hAnsi="Arial" w:cs="Arial"/>
                <w:sz w:val="20"/>
                <w:szCs w:val="16"/>
              </w:rPr>
              <w:t>P.</w:t>
            </w:r>
            <w:r>
              <w:rPr>
                <w:rFonts w:ascii="Arial" w:hAnsi="Arial" w:cs="Arial"/>
                <w:sz w:val="20"/>
                <w:szCs w:val="16"/>
              </w:rPr>
              <w:t>09</w:t>
            </w:r>
          </w:p>
        </w:tc>
        <w:tc>
          <w:tcPr>
            <w:tcW w:w="3827" w:type="dxa"/>
            <w:tcBorders>
              <w:top w:val="single" w:sz="4" w:space="0" w:color="auto"/>
              <w:left w:val="single" w:sz="4" w:space="0" w:color="auto"/>
              <w:bottom w:val="single" w:sz="4" w:space="0" w:color="auto"/>
              <w:right w:val="single" w:sz="4" w:space="0" w:color="auto"/>
            </w:tcBorders>
            <w:vAlign w:val="center"/>
          </w:tcPr>
          <w:p w14:paraId="3080D1A5" w14:textId="77777777" w:rsidR="00F10B9B" w:rsidRPr="002558AF" w:rsidRDefault="00F10B9B" w:rsidP="009B2EA7">
            <w:pPr>
              <w:pStyle w:val="Zkladntext"/>
              <w:spacing w:before="60" w:after="60"/>
              <w:rPr>
                <w:rFonts w:ascii="Arial" w:hAnsi="Arial" w:cs="Arial"/>
                <w:sz w:val="20"/>
                <w:szCs w:val="22"/>
              </w:rPr>
            </w:pPr>
            <w:r w:rsidRPr="002558AF">
              <w:rPr>
                <w:rFonts w:ascii="Arial" w:hAnsi="Arial" w:cs="Arial"/>
                <w:sz w:val="20"/>
                <w:szCs w:val="22"/>
              </w:rPr>
              <w:t>WC</w:t>
            </w:r>
          </w:p>
        </w:tc>
        <w:tc>
          <w:tcPr>
            <w:tcW w:w="1235" w:type="dxa"/>
            <w:tcBorders>
              <w:top w:val="single" w:sz="4" w:space="0" w:color="auto"/>
              <w:left w:val="single" w:sz="4" w:space="0" w:color="auto"/>
              <w:bottom w:val="single" w:sz="4" w:space="0" w:color="auto"/>
              <w:right w:val="single" w:sz="4" w:space="0" w:color="auto"/>
            </w:tcBorders>
            <w:vAlign w:val="center"/>
          </w:tcPr>
          <w:p w14:paraId="58F77D2F" w14:textId="77777777" w:rsidR="00F10B9B" w:rsidRPr="009864BA" w:rsidRDefault="00F10B9B" w:rsidP="009B2EA7">
            <w:pPr>
              <w:ind w:left="284" w:hanging="284"/>
              <w:jc w:val="center"/>
              <w:rPr>
                <w:rFonts w:ascii="Arial" w:hAnsi="Arial" w:cs="Arial"/>
                <w:sz w:val="20"/>
                <w:szCs w:val="16"/>
              </w:rPr>
            </w:pPr>
            <w:r w:rsidRPr="009864BA">
              <w:rPr>
                <w:rFonts w:ascii="Arial" w:hAnsi="Arial" w:cs="Arial"/>
                <w:sz w:val="20"/>
                <w:szCs w:val="16"/>
              </w:rPr>
              <w:t>-</w:t>
            </w:r>
          </w:p>
        </w:tc>
        <w:tc>
          <w:tcPr>
            <w:tcW w:w="1260" w:type="dxa"/>
            <w:tcBorders>
              <w:top w:val="single" w:sz="4" w:space="0" w:color="auto"/>
              <w:left w:val="single" w:sz="4" w:space="0" w:color="auto"/>
              <w:bottom w:val="single" w:sz="4" w:space="0" w:color="auto"/>
              <w:right w:val="single" w:sz="4" w:space="0" w:color="auto"/>
            </w:tcBorders>
            <w:vAlign w:val="center"/>
          </w:tcPr>
          <w:p w14:paraId="298A508A" w14:textId="77777777" w:rsidR="00F10B9B" w:rsidRPr="009864BA" w:rsidRDefault="00F10B9B" w:rsidP="009B2EA7">
            <w:pPr>
              <w:ind w:left="284" w:hanging="284"/>
              <w:jc w:val="center"/>
              <w:rPr>
                <w:rFonts w:ascii="Arial" w:hAnsi="Arial" w:cs="Arial"/>
                <w:sz w:val="20"/>
                <w:szCs w:val="16"/>
              </w:rPr>
            </w:pPr>
            <w:r>
              <w:rPr>
                <w:rFonts w:ascii="Arial" w:hAnsi="Arial" w:cs="Arial"/>
                <w:sz w:val="20"/>
                <w:szCs w:val="16"/>
              </w:rPr>
              <w:t>-</w:t>
            </w:r>
          </w:p>
        </w:tc>
        <w:tc>
          <w:tcPr>
            <w:tcW w:w="1260" w:type="dxa"/>
            <w:tcBorders>
              <w:top w:val="single" w:sz="4" w:space="0" w:color="auto"/>
              <w:left w:val="single" w:sz="4" w:space="0" w:color="auto"/>
              <w:bottom w:val="single" w:sz="4" w:space="0" w:color="auto"/>
              <w:right w:val="single" w:sz="4" w:space="0" w:color="auto"/>
            </w:tcBorders>
            <w:vAlign w:val="center"/>
          </w:tcPr>
          <w:p w14:paraId="3A407727" w14:textId="77777777" w:rsidR="00F10B9B" w:rsidRPr="009864BA" w:rsidRDefault="00F10B9B" w:rsidP="009B2EA7">
            <w:pPr>
              <w:ind w:left="284" w:hanging="284"/>
              <w:jc w:val="center"/>
              <w:rPr>
                <w:rFonts w:ascii="Arial" w:hAnsi="Arial" w:cs="Arial"/>
                <w:sz w:val="20"/>
                <w:szCs w:val="16"/>
              </w:rPr>
            </w:pPr>
            <w:r w:rsidRPr="009864BA">
              <w:rPr>
                <w:rFonts w:ascii="Arial" w:hAnsi="Arial" w:cs="Arial"/>
                <w:sz w:val="20"/>
                <w:szCs w:val="16"/>
              </w:rPr>
              <w:t>3,36</w:t>
            </w:r>
          </w:p>
        </w:tc>
      </w:tr>
      <w:tr w:rsidR="00F10B9B" w:rsidRPr="00A12C52" w14:paraId="22786BE9" w14:textId="77777777" w:rsidTr="009B2EA7">
        <w:trPr>
          <w:cantSplit/>
          <w:trHeight w:val="340"/>
        </w:trPr>
        <w:tc>
          <w:tcPr>
            <w:tcW w:w="5065" w:type="dxa"/>
            <w:gridSpan w:val="2"/>
            <w:tcBorders>
              <w:top w:val="single" w:sz="4" w:space="0" w:color="auto"/>
              <w:left w:val="single" w:sz="4" w:space="0" w:color="auto"/>
              <w:bottom w:val="single" w:sz="4" w:space="0" w:color="auto"/>
              <w:right w:val="single" w:sz="4" w:space="0" w:color="auto"/>
            </w:tcBorders>
            <w:vAlign w:val="center"/>
          </w:tcPr>
          <w:p w14:paraId="560C8844" w14:textId="77777777" w:rsidR="00F10B9B" w:rsidRPr="009864BA" w:rsidRDefault="00456E0A" w:rsidP="009B2EA7">
            <w:pPr>
              <w:ind w:left="284" w:hanging="284"/>
              <w:jc w:val="center"/>
              <w:rPr>
                <w:rFonts w:ascii="Arial" w:hAnsi="Arial" w:cs="Arial"/>
                <w:sz w:val="20"/>
                <w:szCs w:val="16"/>
              </w:rPr>
            </w:pPr>
            <w:r w:rsidRPr="009864BA">
              <w:rPr>
                <w:rFonts w:ascii="Arial" w:hAnsi="Arial" w:cs="Arial"/>
                <w:sz w:val="20"/>
                <w:szCs w:val="16"/>
              </w:rPr>
              <w:t>S</w:t>
            </w:r>
            <w:r w:rsidR="00F10B9B" w:rsidRPr="009864BA">
              <w:rPr>
                <w:rFonts w:ascii="Arial" w:hAnsi="Arial" w:cs="Arial"/>
                <w:sz w:val="20"/>
                <w:szCs w:val="16"/>
              </w:rPr>
              <w:t>polu</w:t>
            </w:r>
          </w:p>
        </w:tc>
        <w:tc>
          <w:tcPr>
            <w:tcW w:w="1235" w:type="dxa"/>
            <w:tcBorders>
              <w:top w:val="single" w:sz="4" w:space="0" w:color="auto"/>
              <w:left w:val="single" w:sz="4" w:space="0" w:color="auto"/>
              <w:bottom w:val="single" w:sz="4" w:space="0" w:color="auto"/>
              <w:right w:val="single" w:sz="4" w:space="0" w:color="auto"/>
            </w:tcBorders>
            <w:vAlign w:val="center"/>
          </w:tcPr>
          <w:p w14:paraId="39D482A7" w14:textId="77777777" w:rsidR="00F10B9B" w:rsidRPr="009864BA" w:rsidRDefault="00F10B9B" w:rsidP="009B2EA7">
            <w:pPr>
              <w:ind w:left="284" w:hanging="284"/>
              <w:jc w:val="center"/>
              <w:rPr>
                <w:rFonts w:ascii="Arial" w:hAnsi="Arial" w:cs="Arial"/>
                <w:sz w:val="20"/>
                <w:szCs w:val="16"/>
              </w:rPr>
            </w:pPr>
            <w:r w:rsidRPr="009864BA">
              <w:rPr>
                <w:rFonts w:ascii="Arial" w:hAnsi="Arial" w:cs="Arial"/>
                <w:sz w:val="20"/>
                <w:szCs w:val="16"/>
              </w:rPr>
              <w:t>0</w:t>
            </w:r>
          </w:p>
        </w:tc>
        <w:tc>
          <w:tcPr>
            <w:tcW w:w="1260" w:type="dxa"/>
            <w:tcBorders>
              <w:top w:val="single" w:sz="4" w:space="0" w:color="auto"/>
              <w:left w:val="single" w:sz="4" w:space="0" w:color="auto"/>
              <w:bottom w:val="single" w:sz="4" w:space="0" w:color="auto"/>
              <w:right w:val="single" w:sz="4" w:space="0" w:color="auto"/>
            </w:tcBorders>
            <w:vAlign w:val="center"/>
          </w:tcPr>
          <w:p w14:paraId="28A5145D" w14:textId="132B4962" w:rsidR="00F10B9B" w:rsidRPr="009864BA" w:rsidRDefault="002F5AAA" w:rsidP="009B2EA7">
            <w:pPr>
              <w:ind w:left="284" w:hanging="284"/>
              <w:jc w:val="center"/>
              <w:rPr>
                <w:rFonts w:ascii="Arial" w:hAnsi="Arial" w:cs="Arial"/>
                <w:sz w:val="20"/>
                <w:szCs w:val="16"/>
              </w:rPr>
            </w:pPr>
            <w:r>
              <w:rPr>
                <w:rFonts w:ascii="Arial" w:hAnsi="Arial" w:cs="Arial"/>
                <w:sz w:val="20"/>
                <w:szCs w:val="16"/>
              </w:rPr>
              <w:t>56,66</w:t>
            </w:r>
          </w:p>
        </w:tc>
        <w:tc>
          <w:tcPr>
            <w:tcW w:w="1260" w:type="dxa"/>
            <w:tcBorders>
              <w:top w:val="single" w:sz="4" w:space="0" w:color="auto"/>
              <w:left w:val="single" w:sz="4" w:space="0" w:color="auto"/>
              <w:bottom w:val="single" w:sz="4" w:space="0" w:color="auto"/>
              <w:right w:val="single" w:sz="4" w:space="0" w:color="auto"/>
            </w:tcBorders>
            <w:vAlign w:val="center"/>
          </w:tcPr>
          <w:p w14:paraId="600B0980" w14:textId="054FD6A1" w:rsidR="00F10B9B" w:rsidRPr="009864BA" w:rsidRDefault="002F5AAA" w:rsidP="009B2EA7">
            <w:pPr>
              <w:ind w:left="284" w:hanging="284"/>
              <w:jc w:val="center"/>
              <w:rPr>
                <w:rFonts w:ascii="Arial" w:hAnsi="Arial" w:cs="Arial"/>
                <w:sz w:val="20"/>
                <w:szCs w:val="16"/>
              </w:rPr>
            </w:pPr>
            <w:r>
              <w:rPr>
                <w:rFonts w:ascii="Arial" w:hAnsi="Arial" w:cs="Arial"/>
                <w:sz w:val="20"/>
                <w:szCs w:val="16"/>
              </w:rPr>
              <w:t>27,84</w:t>
            </w:r>
          </w:p>
        </w:tc>
      </w:tr>
    </w:tbl>
    <w:p w14:paraId="00D09F84" w14:textId="77777777" w:rsidR="002558AF" w:rsidRPr="004B0BD7" w:rsidRDefault="002558AF" w:rsidP="00F10B9B">
      <w:pPr>
        <w:tabs>
          <w:tab w:val="left" w:pos="284"/>
        </w:tabs>
        <w:jc w:val="both"/>
        <w:rPr>
          <w:rFonts w:ascii="Arial" w:hAnsi="Arial" w:cs="Arial"/>
          <w:color w:val="000000"/>
          <w:sz w:val="20"/>
          <w:szCs w:val="20"/>
        </w:rPr>
      </w:pPr>
    </w:p>
    <w:p w14:paraId="5E844492" w14:textId="34FF0E65" w:rsidR="004B0BD7" w:rsidRPr="00AE2564" w:rsidRDefault="00AE2564" w:rsidP="00B964FC">
      <w:pPr>
        <w:tabs>
          <w:tab w:val="left" w:pos="284"/>
        </w:tabs>
        <w:spacing w:after="60"/>
        <w:ind w:left="357"/>
        <w:jc w:val="both"/>
        <w:rPr>
          <w:rFonts w:ascii="Arial" w:hAnsi="Arial" w:cs="Arial"/>
          <w:color w:val="000000"/>
          <w:sz w:val="20"/>
          <w:szCs w:val="20"/>
        </w:rPr>
      </w:pPr>
      <w:r>
        <w:rPr>
          <w:rFonts w:ascii="Arial" w:hAnsi="Arial" w:cs="Arial"/>
          <w:color w:val="000000"/>
          <w:sz w:val="20"/>
          <w:szCs w:val="20"/>
        </w:rPr>
        <w:t>a </w:t>
      </w:r>
      <w:r w:rsidR="000F23A1">
        <w:rPr>
          <w:rFonts w:ascii="Arial" w:hAnsi="Arial" w:cs="Arial"/>
          <w:color w:val="000000"/>
          <w:sz w:val="20"/>
          <w:szCs w:val="20"/>
        </w:rPr>
        <w:t>N</w:t>
      </w:r>
      <w:r>
        <w:rPr>
          <w:rFonts w:ascii="Arial" w:hAnsi="Arial" w:cs="Arial"/>
          <w:color w:val="000000"/>
          <w:sz w:val="20"/>
          <w:szCs w:val="20"/>
        </w:rPr>
        <w:t xml:space="preserve">ájomca tieto nebytové priestory o celkovej výmere podlahovej plochy </w:t>
      </w:r>
      <w:r w:rsidR="002F5AAA" w:rsidRPr="002F5AAA">
        <w:rPr>
          <w:rFonts w:ascii="Arial" w:hAnsi="Arial" w:cs="Arial"/>
          <w:b/>
          <w:bCs/>
          <w:color w:val="000000"/>
          <w:sz w:val="20"/>
          <w:szCs w:val="20"/>
        </w:rPr>
        <w:t>84,50</w:t>
      </w:r>
      <w:r>
        <w:rPr>
          <w:rFonts w:ascii="Arial" w:hAnsi="Arial" w:cs="Arial"/>
          <w:color w:val="000000"/>
          <w:sz w:val="20"/>
          <w:szCs w:val="20"/>
        </w:rPr>
        <w:t xml:space="preserve"> </w:t>
      </w:r>
      <w:r w:rsidRPr="002F5AAA">
        <w:rPr>
          <w:rFonts w:ascii="Arial" w:hAnsi="Arial" w:cs="Arial"/>
          <w:b/>
          <w:bCs/>
          <w:color w:val="000000"/>
          <w:sz w:val="20"/>
          <w:szCs w:val="20"/>
        </w:rPr>
        <w:t>m</w:t>
      </w:r>
      <w:r w:rsidRPr="002F5AAA">
        <w:rPr>
          <w:rFonts w:ascii="Arial" w:hAnsi="Arial" w:cs="Arial"/>
          <w:b/>
          <w:bCs/>
          <w:color w:val="000000"/>
          <w:sz w:val="20"/>
          <w:szCs w:val="20"/>
          <w:vertAlign w:val="superscript"/>
        </w:rPr>
        <w:t>2</w:t>
      </w:r>
      <w:r>
        <w:rPr>
          <w:rFonts w:ascii="Arial" w:hAnsi="Arial" w:cs="Arial"/>
          <w:color w:val="000000"/>
          <w:sz w:val="20"/>
          <w:szCs w:val="20"/>
        </w:rPr>
        <w:t xml:space="preserve"> </w:t>
      </w:r>
      <w:r w:rsidRPr="00002049">
        <w:rPr>
          <w:rFonts w:ascii="Arial" w:hAnsi="Arial" w:cs="Arial"/>
          <w:sz w:val="20"/>
          <w:szCs w:val="20"/>
        </w:rPr>
        <w:t>(ďalej len „</w:t>
      </w:r>
      <w:r w:rsidR="00805E2C">
        <w:rPr>
          <w:rFonts w:ascii="Arial" w:hAnsi="Arial" w:cs="Arial"/>
          <w:b/>
          <w:sz w:val="20"/>
          <w:szCs w:val="20"/>
        </w:rPr>
        <w:t>P</w:t>
      </w:r>
      <w:r w:rsidR="00805E2C" w:rsidRPr="00824FC0">
        <w:rPr>
          <w:rFonts w:ascii="Arial" w:hAnsi="Arial" w:cs="Arial"/>
          <w:b/>
          <w:sz w:val="20"/>
          <w:szCs w:val="20"/>
        </w:rPr>
        <w:t xml:space="preserve">redmet </w:t>
      </w:r>
      <w:r w:rsidRPr="00824FC0">
        <w:rPr>
          <w:rFonts w:ascii="Arial" w:hAnsi="Arial" w:cs="Arial"/>
          <w:b/>
          <w:sz w:val="20"/>
          <w:szCs w:val="20"/>
        </w:rPr>
        <w:t>nájmu</w:t>
      </w:r>
      <w:r w:rsidRPr="00002049">
        <w:rPr>
          <w:rFonts w:ascii="Arial" w:hAnsi="Arial" w:cs="Arial"/>
          <w:sz w:val="20"/>
          <w:szCs w:val="20"/>
        </w:rPr>
        <w:t>“)</w:t>
      </w:r>
      <w:r>
        <w:rPr>
          <w:rFonts w:ascii="Arial" w:hAnsi="Arial" w:cs="Arial"/>
          <w:sz w:val="20"/>
          <w:szCs w:val="20"/>
        </w:rPr>
        <w:t xml:space="preserve"> </w:t>
      </w:r>
      <w:r>
        <w:rPr>
          <w:rFonts w:ascii="Arial" w:hAnsi="Arial" w:cs="Arial"/>
          <w:color w:val="000000"/>
          <w:sz w:val="20"/>
          <w:szCs w:val="20"/>
        </w:rPr>
        <w:t>do nájmu prijíma.</w:t>
      </w:r>
      <w:r w:rsidR="007242F4">
        <w:rPr>
          <w:rFonts w:ascii="Arial" w:hAnsi="Arial" w:cs="Arial"/>
          <w:color w:val="000000"/>
          <w:sz w:val="20"/>
          <w:szCs w:val="20"/>
        </w:rPr>
        <w:t xml:space="preserve"> Predmet nájmu s</w:t>
      </w:r>
      <w:r w:rsidR="002F5AAA">
        <w:rPr>
          <w:rFonts w:ascii="Arial" w:hAnsi="Arial" w:cs="Arial"/>
          <w:color w:val="000000"/>
          <w:sz w:val="20"/>
          <w:szCs w:val="20"/>
        </w:rPr>
        <w:t> </w:t>
      </w:r>
      <w:r w:rsidR="007242F4">
        <w:rPr>
          <w:rFonts w:ascii="Arial" w:hAnsi="Arial" w:cs="Arial"/>
          <w:color w:val="000000"/>
          <w:sz w:val="20"/>
          <w:szCs w:val="20"/>
        </w:rPr>
        <w:t>označením</w:t>
      </w:r>
      <w:r w:rsidR="002F5AAA">
        <w:rPr>
          <w:rFonts w:ascii="Arial" w:hAnsi="Arial" w:cs="Arial"/>
          <w:color w:val="000000"/>
          <w:sz w:val="20"/>
          <w:szCs w:val="20"/>
        </w:rPr>
        <w:t xml:space="preserve"> P.04 a</w:t>
      </w:r>
      <w:r w:rsidR="007242F4">
        <w:rPr>
          <w:rFonts w:ascii="Arial" w:hAnsi="Arial" w:cs="Arial"/>
          <w:color w:val="000000"/>
          <w:sz w:val="20"/>
          <w:szCs w:val="20"/>
        </w:rPr>
        <w:t xml:space="preserve"> </w:t>
      </w:r>
      <w:r w:rsidR="008E200F">
        <w:rPr>
          <w:rFonts w:ascii="Arial" w:hAnsi="Arial" w:cs="Arial"/>
          <w:color w:val="000000"/>
          <w:sz w:val="20"/>
          <w:szCs w:val="20"/>
        </w:rPr>
        <w:t>P.05</w:t>
      </w:r>
      <w:r w:rsidR="00C03995">
        <w:rPr>
          <w:rFonts w:ascii="Arial" w:hAnsi="Arial" w:cs="Arial"/>
          <w:color w:val="000000"/>
          <w:sz w:val="20"/>
          <w:szCs w:val="20"/>
        </w:rPr>
        <w:t xml:space="preserve"> </w:t>
      </w:r>
      <w:r w:rsidR="007242F4">
        <w:rPr>
          <w:rFonts w:ascii="Arial" w:hAnsi="Arial" w:cs="Arial"/>
          <w:color w:val="000000"/>
          <w:sz w:val="20"/>
          <w:szCs w:val="20"/>
        </w:rPr>
        <w:t xml:space="preserve">je vybavený </w:t>
      </w:r>
      <w:r w:rsidR="00AB1A7F" w:rsidRPr="00306D7D">
        <w:rPr>
          <w:rFonts w:ascii="Arial" w:hAnsi="Arial" w:cs="Arial"/>
          <w:iCs/>
          <w:sz w:val="20"/>
          <w:szCs w:val="20"/>
        </w:rPr>
        <w:t>ústredným vykurovaním, elektrickou energiou</w:t>
      </w:r>
      <w:r w:rsidR="0094479E">
        <w:rPr>
          <w:rFonts w:ascii="Arial" w:hAnsi="Arial" w:cs="Arial"/>
          <w:iCs/>
          <w:sz w:val="20"/>
          <w:szCs w:val="20"/>
        </w:rPr>
        <w:t xml:space="preserve"> a</w:t>
      </w:r>
      <w:r w:rsidR="00AB1A7F" w:rsidRPr="00306D7D">
        <w:rPr>
          <w:rFonts w:ascii="Arial" w:hAnsi="Arial" w:cs="Arial"/>
          <w:iCs/>
          <w:sz w:val="20"/>
          <w:szCs w:val="20"/>
        </w:rPr>
        <w:t> osvetlením</w:t>
      </w:r>
      <w:r w:rsidR="00AB1A7F">
        <w:rPr>
          <w:rFonts w:ascii="Arial" w:hAnsi="Arial" w:cs="Arial"/>
          <w:iCs/>
          <w:sz w:val="20"/>
          <w:szCs w:val="20"/>
        </w:rPr>
        <w:t xml:space="preserve">, </w:t>
      </w:r>
      <w:r w:rsidR="00590745">
        <w:rPr>
          <w:rFonts w:ascii="Arial" w:hAnsi="Arial" w:cs="Arial"/>
          <w:iCs/>
          <w:sz w:val="20"/>
          <w:szCs w:val="20"/>
        </w:rPr>
        <w:t xml:space="preserve">P.06 </w:t>
      </w:r>
      <w:r w:rsidR="00590745">
        <w:rPr>
          <w:rFonts w:ascii="Arial" w:hAnsi="Arial" w:cs="Arial"/>
          <w:color w:val="000000"/>
          <w:sz w:val="20"/>
          <w:szCs w:val="20"/>
        </w:rPr>
        <w:t xml:space="preserve">je vybavený </w:t>
      </w:r>
      <w:r w:rsidR="00590745">
        <w:rPr>
          <w:rFonts w:ascii="Arial" w:hAnsi="Arial" w:cs="Arial"/>
          <w:iCs/>
          <w:sz w:val="20"/>
          <w:szCs w:val="20"/>
        </w:rPr>
        <w:t>ústredným vykurovaním, prípojkou vody,</w:t>
      </w:r>
      <w:r w:rsidR="00590745" w:rsidRPr="00590745">
        <w:rPr>
          <w:rFonts w:ascii="Arial" w:hAnsi="Arial" w:cs="Arial"/>
          <w:iCs/>
          <w:sz w:val="20"/>
          <w:szCs w:val="20"/>
        </w:rPr>
        <w:t xml:space="preserve"> </w:t>
      </w:r>
      <w:r w:rsidR="00590745" w:rsidRPr="00306D7D">
        <w:rPr>
          <w:rFonts w:ascii="Arial" w:hAnsi="Arial" w:cs="Arial"/>
          <w:iCs/>
          <w:sz w:val="20"/>
          <w:szCs w:val="20"/>
        </w:rPr>
        <w:t>elektrickou energiou</w:t>
      </w:r>
      <w:r w:rsidR="00590745">
        <w:rPr>
          <w:rFonts w:ascii="Arial" w:hAnsi="Arial" w:cs="Arial"/>
          <w:iCs/>
          <w:sz w:val="20"/>
          <w:szCs w:val="20"/>
        </w:rPr>
        <w:t xml:space="preserve"> a </w:t>
      </w:r>
      <w:r w:rsidR="00590745" w:rsidRPr="00306D7D">
        <w:rPr>
          <w:rFonts w:ascii="Arial" w:hAnsi="Arial" w:cs="Arial"/>
          <w:iCs/>
          <w:sz w:val="20"/>
          <w:szCs w:val="20"/>
        </w:rPr>
        <w:t>osvetlením</w:t>
      </w:r>
      <w:r w:rsidR="00590745">
        <w:rPr>
          <w:rFonts w:ascii="Arial" w:hAnsi="Arial" w:cs="Arial"/>
          <w:iCs/>
          <w:sz w:val="20"/>
          <w:szCs w:val="20"/>
        </w:rPr>
        <w:t xml:space="preserve">, </w:t>
      </w:r>
      <w:r w:rsidR="00AB1A7F">
        <w:rPr>
          <w:rFonts w:ascii="Arial" w:hAnsi="Arial" w:cs="Arial"/>
          <w:iCs/>
          <w:sz w:val="20"/>
          <w:szCs w:val="20"/>
        </w:rPr>
        <w:t>P.09</w:t>
      </w:r>
      <w:r w:rsidR="00590745">
        <w:rPr>
          <w:rFonts w:ascii="Arial" w:hAnsi="Arial" w:cs="Arial"/>
          <w:iCs/>
          <w:sz w:val="20"/>
          <w:szCs w:val="20"/>
        </w:rPr>
        <w:t>,</w:t>
      </w:r>
      <w:r w:rsidR="00AB1A7F">
        <w:rPr>
          <w:rFonts w:ascii="Arial" w:hAnsi="Arial" w:cs="Arial"/>
          <w:iCs/>
          <w:sz w:val="20"/>
          <w:szCs w:val="20"/>
        </w:rPr>
        <w:t xml:space="preserve"> P.10 </w:t>
      </w:r>
      <w:r w:rsidR="00590745">
        <w:rPr>
          <w:rFonts w:ascii="Arial" w:hAnsi="Arial" w:cs="Arial"/>
          <w:iCs/>
          <w:sz w:val="20"/>
          <w:szCs w:val="20"/>
        </w:rPr>
        <w:t>a  P.27</w:t>
      </w:r>
      <w:r w:rsidR="00C03995">
        <w:rPr>
          <w:rFonts w:ascii="Arial" w:hAnsi="Arial" w:cs="Arial"/>
          <w:color w:val="000000"/>
          <w:sz w:val="20"/>
          <w:szCs w:val="20"/>
        </w:rPr>
        <w:t xml:space="preserve"> sú</w:t>
      </w:r>
      <w:r w:rsidR="00AB1A7F">
        <w:rPr>
          <w:rFonts w:ascii="Arial" w:hAnsi="Arial" w:cs="Arial"/>
          <w:color w:val="000000"/>
          <w:sz w:val="20"/>
          <w:szCs w:val="20"/>
        </w:rPr>
        <w:t xml:space="preserve"> vybaven</w:t>
      </w:r>
      <w:r w:rsidR="00C03995">
        <w:rPr>
          <w:rFonts w:ascii="Arial" w:hAnsi="Arial" w:cs="Arial"/>
          <w:color w:val="000000"/>
          <w:sz w:val="20"/>
          <w:szCs w:val="20"/>
        </w:rPr>
        <w:t>é</w:t>
      </w:r>
      <w:r w:rsidR="00AB1A7F">
        <w:rPr>
          <w:rFonts w:ascii="Arial" w:hAnsi="Arial" w:cs="Arial"/>
          <w:color w:val="000000"/>
          <w:sz w:val="20"/>
          <w:szCs w:val="20"/>
        </w:rPr>
        <w:t xml:space="preserve"> </w:t>
      </w:r>
      <w:r w:rsidR="00AB1A7F">
        <w:rPr>
          <w:rFonts w:ascii="Arial" w:hAnsi="Arial" w:cs="Arial"/>
          <w:iCs/>
          <w:sz w:val="20"/>
          <w:szCs w:val="20"/>
        </w:rPr>
        <w:t>ústredným vykurovaním</w:t>
      </w:r>
      <w:r w:rsidR="00C8648F">
        <w:rPr>
          <w:rFonts w:ascii="Arial" w:hAnsi="Arial" w:cs="Arial"/>
          <w:iCs/>
          <w:sz w:val="20"/>
          <w:szCs w:val="20"/>
        </w:rPr>
        <w:t>, prípojkou vody</w:t>
      </w:r>
      <w:r w:rsidR="00AB1A7F">
        <w:rPr>
          <w:rFonts w:ascii="Arial" w:hAnsi="Arial" w:cs="Arial"/>
          <w:iCs/>
          <w:sz w:val="20"/>
          <w:szCs w:val="20"/>
        </w:rPr>
        <w:t xml:space="preserve"> a</w:t>
      </w:r>
      <w:r w:rsidR="00565C7A">
        <w:rPr>
          <w:rFonts w:ascii="Arial" w:hAnsi="Arial" w:cs="Arial"/>
          <w:iCs/>
          <w:sz w:val="20"/>
          <w:szCs w:val="20"/>
        </w:rPr>
        <w:t> </w:t>
      </w:r>
      <w:r w:rsidR="00AB1A7F" w:rsidRPr="00306D7D">
        <w:rPr>
          <w:rFonts w:ascii="Arial" w:hAnsi="Arial" w:cs="Arial"/>
          <w:iCs/>
          <w:sz w:val="20"/>
          <w:szCs w:val="20"/>
        </w:rPr>
        <w:t>osvetlením</w:t>
      </w:r>
      <w:r w:rsidR="00565C7A">
        <w:rPr>
          <w:rFonts w:ascii="Arial" w:hAnsi="Arial" w:cs="Arial"/>
          <w:iCs/>
          <w:sz w:val="20"/>
          <w:szCs w:val="20"/>
        </w:rPr>
        <w:t>,</w:t>
      </w:r>
      <w:r w:rsidR="00AB1A7F">
        <w:rPr>
          <w:rFonts w:ascii="Arial" w:hAnsi="Arial" w:cs="Arial"/>
          <w:iCs/>
          <w:sz w:val="20"/>
          <w:szCs w:val="20"/>
        </w:rPr>
        <w:t xml:space="preserve"> </w:t>
      </w:r>
    </w:p>
    <w:p w14:paraId="13478908" w14:textId="3175CE87" w:rsidR="009A7F9B" w:rsidRPr="00C72708" w:rsidRDefault="00007126" w:rsidP="00B964FC">
      <w:pPr>
        <w:tabs>
          <w:tab w:val="left" w:pos="284"/>
        </w:tabs>
        <w:spacing w:after="60"/>
        <w:ind w:left="357"/>
        <w:jc w:val="both"/>
        <w:rPr>
          <w:rFonts w:ascii="Arial" w:hAnsi="Arial" w:cs="Arial"/>
          <w:color w:val="000000"/>
          <w:sz w:val="20"/>
          <w:szCs w:val="20"/>
        </w:rPr>
      </w:pPr>
      <w:r w:rsidRPr="00C72708">
        <w:rPr>
          <w:rFonts w:ascii="Arial" w:hAnsi="Arial" w:cs="Arial"/>
          <w:color w:val="000000"/>
          <w:sz w:val="20"/>
          <w:szCs w:val="20"/>
          <w:lang w:eastAsia="sk-SK"/>
        </w:rPr>
        <w:t xml:space="preserve">Nájomcovi sa zároveň umožňuje užívanie </w:t>
      </w:r>
      <w:r w:rsidR="00AB4D34" w:rsidRPr="00C72708">
        <w:rPr>
          <w:rFonts w:ascii="Arial" w:hAnsi="Arial" w:cs="Arial"/>
          <w:color w:val="000000"/>
          <w:sz w:val="20"/>
          <w:szCs w:val="20"/>
          <w:lang w:eastAsia="sk-SK"/>
        </w:rPr>
        <w:t>prístupových komunikácií</w:t>
      </w:r>
      <w:r w:rsidR="00B83E62">
        <w:rPr>
          <w:rFonts w:ascii="Arial" w:hAnsi="Arial" w:cs="Arial"/>
          <w:color w:val="000000"/>
          <w:sz w:val="20"/>
          <w:szCs w:val="20"/>
          <w:lang w:eastAsia="sk-SK"/>
        </w:rPr>
        <w:t xml:space="preserve"> </w:t>
      </w:r>
      <w:r w:rsidR="00B658D8">
        <w:rPr>
          <w:rFonts w:ascii="Arial" w:hAnsi="Arial" w:cs="Arial"/>
          <w:color w:val="000000"/>
          <w:sz w:val="20"/>
          <w:szCs w:val="20"/>
          <w:lang w:eastAsia="sk-SK"/>
        </w:rPr>
        <w:t xml:space="preserve">vyznačených v situačnom </w:t>
      </w:r>
      <w:r w:rsidR="00456E0A">
        <w:rPr>
          <w:rFonts w:ascii="Arial" w:hAnsi="Arial" w:cs="Arial"/>
          <w:color w:val="000000"/>
          <w:sz w:val="20"/>
          <w:szCs w:val="20"/>
          <w:lang w:eastAsia="sk-SK"/>
        </w:rPr>
        <w:t>pláne</w:t>
      </w:r>
      <w:r w:rsidR="00B658D8">
        <w:rPr>
          <w:rFonts w:ascii="Arial" w:hAnsi="Arial" w:cs="Arial"/>
          <w:color w:val="000000"/>
          <w:sz w:val="20"/>
          <w:szCs w:val="20"/>
          <w:lang w:eastAsia="sk-SK"/>
        </w:rPr>
        <w:t xml:space="preserve">, ktorý tvorí neoddeliteľnú súčasť tejto </w:t>
      </w:r>
      <w:r w:rsidR="00456E0A">
        <w:rPr>
          <w:rFonts w:ascii="Arial" w:hAnsi="Arial" w:cs="Arial"/>
          <w:color w:val="000000"/>
          <w:sz w:val="20"/>
          <w:szCs w:val="20"/>
          <w:lang w:eastAsia="sk-SK"/>
        </w:rPr>
        <w:t>Z</w:t>
      </w:r>
      <w:r w:rsidR="00B658D8">
        <w:rPr>
          <w:rFonts w:ascii="Arial" w:hAnsi="Arial" w:cs="Arial"/>
          <w:color w:val="000000"/>
          <w:sz w:val="20"/>
          <w:szCs w:val="20"/>
          <w:lang w:eastAsia="sk-SK"/>
        </w:rPr>
        <w:t>mluvy</w:t>
      </w:r>
      <w:r w:rsidR="001343C1">
        <w:rPr>
          <w:rFonts w:ascii="Arial" w:hAnsi="Arial" w:cs="Arial"/>
          <w:color w:val="000000"/>
          <w:sz w:val="20"/>
          <w:szCs w:val="20"/>
          <w:lang w:eastAsia="sk-SK"/>
        </w:rPr>
        <w:t xml:space="preserve"> (je súčasťou prílohy č. 1 Zmluvy)</w:t>
      </w:r>
      <w:r w:rsidR="00B658D8">
        <w:rPr>
          <w:rFonts w:ascii="Arial" w:hAnsi="Arial" w:cs="Arial"/>
          <w:color w:val="000000"/>
          <w:sz w:val="20"/>
          <w:szCs w:val="20"/>
          <w:lang w:eastAsia="sk-SK"/>
        </w:rPr>
        <w:t xml:space="preserve"> </w:t>
      </w:r>
      <w:r w:rsidR="007242F4">
        <w:rPr>
          <w:rFonts w:ascii="Arial" w:hAnsi="Arial" w:cs="Arial"/>
          <w:color w:val="000000"/>
          <w:sz w:val="20"/>
          <w:szCs w:val="20"/>
          <w:lang w:eastAsia="sk-SK"/>
        </w:rPr>
        <w:t>za účelom</w:t>
      </w:r>
      <w:r w:rsidRPr="00C72708">
        <w:rPr>
          <w:rFonts w:ascii="Arial" w:hAnsi="Arial" w:cs="Arial"/>
          <w:color w:val="000000"/>
          <w:sz w:val="20"/>
          <w:szCs w:val="20"/>
          <w:lang w:eastAsia="sk-SK"/>
        </w:rPr>
        <w:t xml:space="preserve"> prechodu</w:t>
      </w:r>
      <w:r w:rsidR="00B658D8">
        <w:rPr>
          <w:rFonts w:ascii="Arial" w:hAnsi="Arial" w:cs="Arial"/>
          <w:color w:val="000000"/>
          <w:sz w:val="20"/>
          <w:szCs w:val="20"/>
          <w:lang w:eastAsia="sk-SK"/>
        </w:rPr>
        <w:t xml:space="preserve"> a</w:t>
      </w:r>
      <w:r w:rsidR="00456E0A">
        <w:rPr>
          <w:rFonts w:ascii="Arial" w:hAnsi="Arial" w:cs="Arial"/>
          <w:color w:val="000000"/>
          <w:sz w:val="20"/>
          <w:szCs w:val="20"/>
          <w:lang w:eastAsia="sk-SK"/>
        </w:rPr>
        <w:t> </w:t>
      </w:r>
      <w:r w:rsidR="00B658D8">
        <w:rPr>
          <w:rFonts w:ascii="Arial" w:hAnsi="Arial" w:cs="Arial"/>
          <w:color w:val="000000"/>
          <w:sz w:val="20"/>
          <w:szCs w:val="20"/>
          <w:lang w:eastAsia="sk-SK"/>
        </w:rPr>
        <w:t>prístupu</w:t>
      </w:r>
      <w:r w:rsidRPr="00C72708">
        <w:rPr>
          <w:rFonts w:ascii="Arial" w:hAnsi="Arial" w:cs="Arial"/>
          <w:color w:val="000000"/>
          <w:sz w:val="20"/>
          <w:szCs w:val="20"/>
          <w:lang w:eastAsia="sk-SK"/>
        </w:rPr>
        <w:t xml:space="preserve"> k </w:t>
      </w:r>
      <w:r w:rsidR="00805E2C">
        <w:rPr>
          <w:rFonts w:ascii="Arial" w:hAnsi="Arial" w:cs="Arial"/>
          <w:color w:val="000000"/>
          <w:sz w:val="20"/>
          <w:szCs w:val="20"/>
          <w:lang w:eastAsia="sk-SK"/>
        </w:rPr>
        <w:t>P</w:t>
      </w:r>
      <w:r w:rsidR="00805E2C" w:rsidRPr="00C72708">
        <w:rPr>
          <w:rFonts w:ascii="Arial" w:hAnsi="Arial" w:cs="Arial"/>
          <w:color w:val="000000"/>
          <w:sz w:val="20"/>
          <w:szCs w:val="20"/>
          <w:lang w:eastAsia="sk-SK"/>
        </w:rPr>
        <w:t xml:space="preserve">redmetu </w:t>
      </w:r>
      <w:r w:rsidRPr="00C72708">
        <w:rPr>
          <w:rFonts w:ascii="Arial" w:hAnsi="Arial" w:cs="Arial"/>
          <w:color w:val="000000"/>
          <w:sz w:val="20"/>
          <w:szCs w:val="20"/>
          <w:lang w:eastAsia="sk-SK"/>
        </w:rPr>
        <w:t>nájmu.</w:t>
      </w:r>
    </w:p>
    <w:p w14:paraId="3A60BDBD" w14:textId="5B5044DB" w:rsidR="009A7F9B" w:rsidRPr="0090455E" w:rsidRDefault="009A7F9B" w:rsidP="00B964FC">
      <w:pPr>
        <w:numPr>
          <w:ilvl w:val="0"/>
          <w:numId w:val="2"/>
        </w:numPr>
        <w:spacing w:after="60"/>
        <w:jc w:val="both"/>
        <w:rPr>
          <w:rFonts w:ascii="Arial" w:hAnsi="Arial" w:cs="Arial"/>
          <w:sz w:val="20"/>
          <w:szCs w:val="20"/>
        </w:rPr>
      </w:pPr>
      <w:r w:rsidRPr="00201878">
        <w:rPr>
          <w:rFonts w:ascii="Arial" w:hAnsi="Arial" w:cs="Arial"/>
          <w:sz w:val="20"/>
          <w:szCs w:val="20"/>
        </w:rPr>
        <w:t xml:space="preserve">Nájomca sa zaväzuje </w:t>
      </w:r>
      <w:r w:rsidR="00805E2C">
        <w:rPr>
          <w:rFonts w:ascii="Arial" w:hAnsi="Arial" w:cs="Arial"/>
          <w:sz w:val="20"/>
          <w:szCs w:val="20"/>
        </w:rPr>
        <w:t>P</w:t>
      </w:r>
      <w:r w:rsidR="00805E2C" w:rsidRPr="00201878">
        <w:rPr>
          <w:rFonts w:ascii="Arial" w:hAnsi="Arial" w:cs="Arial"/>
          <w:sz w:val="20"/>
          <w:szCs w:val="20"/>
        </w:rPr>
        <w:t xml:space="preserve">redmet </w:t>
      </w:r>
      <w:r w:rsidRPr="00201878">
        <w:rPr>
          <w:rFonts w:ascii="Arial" w:hAnsi="Arial" w:cs="Arial"/>
          <w:sz w:val="20"/>
          <w:szCs w:val="20"/>
        </w:rPr>
        <w:t>nájmu podľa ods. 2</w:t>
      </w:r>
      <w:r w:rsidR="004E7AC9">
        <w:rPr>
          <w:rFonts w:ascii="Arial" w:hAnsi="Arial" w:cs="Arial"/>
          <w:sz w:val="20"/>
          <w:szCs w:val="20"/>
        </w:rPr>
        <w:t>.</w:t>
      </w:r>
      <w:r w:rsidRPr="00201878">
        <w:rPr>
          <w:rFonts w:ascii="Arial" w:hAnsi="Arial" w:cs="Arial"/>
          <w:sz w:val="20"/>
          <w:szCs w:val="20"/>
        </w:rPr>
        <w:t xml:space="preserve"> tohto článku </w:t>
      </w:r>
      <w:r w:rsidR="00456E0A">
        <w:rPr>
          <w:rFonts w:ascii="Arial" w:hAnsi="Arial" w:cs="Arial"/>
          <w:sz w:val="20"/>
          <w:szCs w:val="20"/>
        </w:rPr>
        <w:t>Z</w:t>
      </w:r>
      <w:r w:rsidRPr="00201878">
        <w:rPr>
          <w:rFonts w:ascii="Arial" w:hAnsi="Arial" w:cs="Arial"/>
          <w:sz w:val="20"/>
          <w:szCs w:val="20"/>
        </w:rPr>
        <w:t xml:space="preserve">mluvy </w:t>
      </w:r>
      <w:r w:rsidR="009E1312">
        <w:rPr>
          <w:rFonts w:ascii="Arial" w:hAnsi="Arial" w:cs="Arial"/>
          <w:sz w:val="20"/>
          <w:szCs w:val="20"/>
        </w:rPr>
        <w:t>užívať primerane povahe jeho určenia</w:t>
      </w:r>
      <w:r w:rsidR="007242F4">
        <w:rPr>
          <w:rFonts w:ascii="Arial" w:hAnsi="Arial" w:cs="Arial"/>
          <w:sz w:val="20"/>
          <w:szCs w:val="20"/>
        </w:rPr>
        <w:t xml:space="preserve"> v súlade s platným stavebno-technickým určením </w:t>
      </w:r>
      <w:r w:rsidR="00805E2C">
        <w:rPr>
          <w:rFonts w:ascii="Arial" w:hAnsi="Arial" w:cs="Arial"/>
          <w:sz w:val="20"/>
          <w:szCs w:val="20"/>
        </w:rPr>
        <w:t xml:space="preserve">Predmetu </w:t>
      </w:r>
      <w:r w:rsidR="007242F4">
        <w:rPr>
          <w:rFonts w:ascii="Arial" w:hAnsi="Arial" w:cs="Arial"/>
          <w:sz w:val="20"/>
          <w:szCs w:val="20"/>
        </w:rPr>
        <w:t>nájm</w:t>
      </w:r>
      <w:r w:rsidR="00A002B5">
        <w:rPr>
          <w:rFonts w:ascii="Arial" w:hAnsi="Arial" w:cs="Arial"/>
          <w:sz w:val="20"/>
          <w:szCs w:val="20"/>
        </w:rPr>
        <w:t xml:space="preserve">u, a to za účelom </w:t>
      </w:r>
      <w:r w:rsidR="001343C1">
        <w:rPr>
          <w:rFonts w:ascii="Arial" w:hAnsi="Arial" w:cs="Arial"/>
          <w:sz w:val="20"/>
          <w:szCs w:val="20"/>
        </w:rPr>
        <w:t>poskytovania stravovacích služieb a s tým spojených činností</w:t>
      </w:r>
      <w:r w:rsidR="00A002B5">
        <w:rPr>
          <w:rFonts w:ascii="Arial" w:hAnsi="Arial" w:cs="Arial"/>
          <w:sz w:val="20"/>
          <w:szCs w:val="20"/>
        </w:rPr>
        <w:t xml:space="preserve">. </w:t>
      </w:r>
    </w:p>
    <w:p w14:paraId="5BC3CE08" w14:textId="088CBA10" w:rsidR="009C6A8D" w:rsidRPr="00A52041" w:rsidRDefault="009A7F9B" w:rsidP="003C0E44">
      <w:pPr>
        <w:numPr>
          <w:ilvl w:val="0"/>
          <w:numId w:val="18"/>
        </w:numPr>
        <w:jc w:val="both"/>
        <w:rPr>
          <w:rFonts w:ascii="Arial" w:hAnsi="Arial" w:cs="Arial"/>
          <w:sz w:val="20"/>
          <w:szCs w:val="20"/>
        </w:rPr>
      </w:pPr>
      <w:r w:rsidRPr="003A071C">
        <w:rPr>
          <w:rFonts w:ascii="Arial" w:hAnsi="Arial" w:cs="Arial"/>
          <w:sz w:val="20"/>
          <w:szCs w:val="20"/>
        </w:rPr>
        <w:t>Pre</w:t>
      </w:r>
      <w:r w:rsidR="009E1312">
        <w:rPr>
          <w:rFonts w:ascii="Arial" w:hAnsi="Arial" w:cs="Arial"/>
          <w:sz w:val="20"/>
          <w:szCs w:val="20"/>
        </w:rPr>
        <w:t>dmet nájmu je</w:t>
      </w:r>
      <w:r w:rsidR="003D51EC">
        <w:rPr>
          <w:rFonts w:ascii="Arial" w:hAnsi="Arial" w:cs="Arial"/>
          <w:sz w:val="20"/>
          <w:szCs w:val="20"/>
        </w:rPr>
        <w:t xml:space="preserve"> </w:t>
      </w:r>
      <w:r w:rsidRPr="003A071C">
        <w:rPr>
          <w:rFonts w:ascii="Arial" w:hAnsi="Arial" w:cs="Arial"/>
          <w:sz w:val="20"/>
          <w:szCs w:val="20"/>
        </w:rPr>
        <w:t>vyznačen</w:t>
      </w:r>
      <w:r w:rsidR="009E1312">
        <w:rPr>
          <w:rFonts w:ascii="Arial" w:hAnsi="Arial" w:cs="Arial"/>
          <w:sz w:val="20"/>
          <w:szCs w:val="20"/>
        </w:rPr>
        <w:t>ý</w:t>
      </w:r>
      <w:r w:rsidRPr="003A071C">
        <w:rPr>
          <w:rFonts w:ascii="Arial" w:hAnsi="Arial" w:cs="Arial"/>
          <w:sz w:val="20"/>
          <w:szCs w:val="20"/>
        </w:rPr>
        <w:t xml:space="preserve"> v situač</w:t>
      </w:r>
      <w:r w:rsidR="00305032">
        <w:rPr>
          <w:rFonts w:ascii="Arial" w:hAnsi="Arial" w:cs="Arial"/>
          <w:sz w:val="20"/>
          <w:szCs w:val="20"/>
        </w:rPr>
        <w:t>nom</w:t>
      </w:r>
      <w:r w:rsidRPr="003A071C">
        <w:rPr>
          <w:rFonts w:ascii="Arial" w:hAnsi="Arial" w:cs="Arial"/>
          <w:sz w:val="20"/>
          <w:szCs w:val="20"/>
        </w:rPr>
        <w:t xml:space="preserve"> náčrt</w:t>
      </w:r>
      <w:r w:rsidR="00BF71A4">
        <w:rPr>
          <w:rFonts w:ascii="Arial" w:hAnsi="Arial" w:cs="Arial"/>
          <w:sz w:val="20"/>
          <w:szCs w:val="20"/>
        </w:rPr>
        <w:t>k</w:t>
      </w:r>
      <w:r w:rsidR="00305032">
        <w:rPr>
          <w:rFonts w:ascii="Arial" w:hAnsi="Arial" w:cs="Arial"/>
          <w:sz w:val="20"/>
          <w:szCs w:val="20"/>
        </w:rPr>
        <w:t>u</w:t>
      </w:r>
      <w:r w:rsidRPr="003A071C">
        <w:rPr>
          <w:rFonts w:ascii="Arial" w:hAnsi="Arial" w:cs="Arial"/>
          <w:sz w:val="20"/>
          <w:szCs w:val="20"/>
        </w:rPr>
        <w:t>, ktor</w:t>
      </w:r>
      <w:r w:rsidR="00305032">
        <w:rPr>
          <w:rFonts w:ascii="Arial" w:hAnsi="Arial" w:cs="Arial"/>
          <w:sz w:val="20"/>
          <w:szCs w:val="20"/>
        </w:rPr>
        <w:t>ý</w:t>
      </w:r>
      <w:r w:rsidRPr="003A071C">
        <w:rPr>
          <w:rFonts w:ascii="Arial" w:hAnsi="Arial" w:cs="Arial"/>
          <w:sz w:val="20"/>
          <w:szCs w:val="20"/>
        </w:rPr>
        <w:t xml:space="preserve"> </w:t>
      </w:r>
      <w:r w:rsidR="00121288" w:rsidRPr="003A071C">
        <w:rPr>
          <w:rFonts w:ascii="Arial" w:hAnsi="Arial" w:cs="Arial"/>
          <w:sz w:val="20"/>
          <w:szCs w:val="20"/>
        </w:rPr>
        <w:t>tvor</w:t>
      </w:r>
      <w:r w:rsidR="00121288">
        <w:rPr>
          <w:rFonts w:ascii="Arial" w:hAnsi="Arial" w:cs="Arial"/>
          <w:sz w:val="20"/>
          <w:szCs w:val="20"/>
        </w:rPr>
        <w:t>í</w:t>
      </w:r>
      <w:r w:rsidR="00305032">
        <w:rPr>
          <w:rFonts w:ascii="Arial" w:hAnsi="Arial" w:cs="Arial"/>
          <w:sz w:val="20"/>
          <w:szCs w:val="20"/>
        </w:rPr>
        <w:t xml:space="preserve"> </w:t>
      </w:r>
      <w:r w:rsidRPr="003A071C">
        <w:rPr>
          <w:rFonts w:ascii="Arial" w:hAnsi="Arial" w:cs="Arial"/>
          <w:sz w:val="20"/>
          <w:szCs w:val="20"/>
        </w:rPr>
        <w:t xml:space="preserve">neoddeliteľnú súčasť tejto </w:t>
      </w:r>
      <w:r w:rsidR="00DE63C2">
        <w:rPr>
          <w:rFonts w:ascii="Arial" w:hAnsi="Arial" w:cs="Arial"/>
          <w:sz w:val="20"/>
          <w:szCs w:val="20"/>
        </w:rPr>
        <w:t>Z</w:t>
      </w:r>
      <w:r w:rsidRPr="003A071C">
        <w:rPr>
          <w:rFonts w:ascii="Arial" w:hAnsi="Arial" w:cs="Arial"/>
          <w:sz w:val="20"/>
          <w:szCs w:val="20"/>
        </w:rPr>
        <w:t>mluvy ako jej príloha č. 1.</w:t>
      </w:r>
    </w:p>
    <w:p w14:paraId="01C3E632" w14:textId="77777777" w:rsidR="009A7F9B" w:rsidRPr="002521E1" w:rsidRDefault="009A7F9B" w:rsidP="003C0E44">
      <w:pPr>
        <w:spacing w:before="120" w:after="120"/>
        <w:jc w:val="center"/>
        <w:rPr>
          <w:rFonts w:ascii="Arial" w:hAnsi="Arial" w:cs="Arial"/>
          <w:b/>
          <w:bCs/>
          <w:sz w:val="22"/>
          <w:szCs w:val="22"/>
        </w:rPr>
      </w:pPr>
      <w:r>
        <w:rPr>
          <w:rFonts w:ascii="Arial" w:hAnsi="Arial" w:cs="Arial"/>
          <w:b/>
          <w:bCs/>
          <w:sz w:val="22"/>
          <w:szCs w:val="22"/>
        </w:rPr>
        <w:t>Čl. III.    DOBA NÁJMU</w:t>
      </w:r>
    </w:p>
    <w:p w14:paraId="5362C51C" w14:textId="647717E2" w:rsidR="00264811" w:rsidRDefault="005B621D" w:rsidP="00B964FC">
      <w:pPr>
        <w:numPr>
          <w:ilvl w:val="0"/>
          <w:numId w:val="11"/>
        </w:numPr>
        <w:spacing w:after="60"/>
        <w:ind w:left="357" w:hanging="357"/>
        <w:jc w:val="both"/>
        <w:rPr>
          <w:rFonts w:ascii="Arial" w:hAnsi="Arial" w:cs="Arial"/>
          <w:sz w:val="20"/>
          <w:szCs w:val="20"/>
        </w:rPr>
      </w:pPr>
      <w:r>
        <w:rPr>
          <w:rFonts w:ascii="Arial" w:hAnsi="Arial" w:cs="Arial"/>
          <w:sz w:val="20"/>
          <w:szCs w:val="20"/>
        </w:rPr>
        <w:t xml:space="preserve">Táto </w:t>
      </w:r>
      <w:r w:rsidR="00025FD0">
        <w:rPr>
          <w:rFonts w:ascii="Arial" w:hAnsi="Arial" w:cs="Arial"/>
          <w:sz w:val="20"/>
          <w:szCs w:val="20"/>
        </w:rPr>
        <w:t>Z</w:t>
      </w:r>
      <w:r>
        <w:rPr>
          <w:rFonts w:ascii="Arial" w:hAnsi="Arial" w:cs="Arial"/>
          <w:sz w:val="20"/>
          <w:szCs w:val="20"/>
        </w:rPr>
        <w:t xml:space="preserve">mluva sa uzatvára na dobu </w:t>
      </w:r>
      <w:r w:rsidR="000A3DC5">
        <w:rPr>
          <w:rFonts w:ascii="Arial" w:hAnsi="Arial" w:cs="Arial"/>
          <w:sz w:val="20"/>
          <w:szCs w:val="20"/>
        </w:rPr>
        <w:t>ne</w:t>
      </w:r>
      <w:r>
        <w:rPr>
          <w:rFonts w:ascii="Arial" w:hAnsi="Arial" w:cs="Arial"/>
          <w:sz w:val="20"/>
          <w:szCs w:val="20"/>
        </w:rPr>
        <w:t>určitú</w:t>
      </w:r>
      <w:r w:rsidR="000B3037">
        <w:rPr>
          <w:rFonts w:ascii="Arial" w:hAnsi="Arial" w:cs="Arial"/>
          <w:sz w:val="20"/>
          <w:szCs w:val="20"/>
        </w:rPr>
        <w:t xml:space="preserve"> odo dňa účinnosti tejto Zmluvy</w:t>
      </w:r>
      <w:r>
        <w:rPr>
          <w:rFonts w:ascii="Arial" w:hAnsi="Arial" w:cs="Arial"/>
          <w:sz w:val="20"/>
          <w:szCs w:val="20"/>
        </w:rPr>
        <w:t>.</w:t>
      </w:r>
    </w:p>
    <w:p w14:paraId="3352F42E" w14:textId="77777777" w:rsidR="0042217A" w:rsidRDefault="0042217A" w:rsidP="00017D06">
      <w:pPr>
        <w:spacing w:after="60"/>
        <w:ind w:left="357"/>
        <w:jc w:val="both"/>
        <w:rPr>
          <w:rFonts w:ascii="Arial" w:hAnsi="Arial" w:cs="Arial"/>
          <w:sz w:val="20"/>
          <w:szCs w:val="20"/>
        </w:rPr>
      </w:pPr>
    </w:p>
    <w:p w14:paraId="574961A9" w14:textId="77777777" w:rsidR="009A7F9B" w:rsidRPr="002521E1" w:rsidRDefault="00EC2233" w:rsidP="007B521E">
      <w:pPr>
        <w:spacing w:before="120" w:after="120"/>
        <w:ind w:left="357"/>
        <w:jc w:val="center"/>
        <w:rPr>
          <w:rFonts w:ascii="Arial" w:hAnsi="Arial" w:cs="Arial"/>
          <w:b/>
          <w:bCs/>
          <w:sz w:val="22"/>
          <w:szCs w:val="22"/>
        </w:rPr>
      </w:pPr>
      <w:r>
        <w:rPr>
          <w:rFonts w:ascii="Arial" w:hAnsi="Arial" w:cs="Arial"/>
          <w:b/>
          <w:bCs/>
          <w:sz w:val="22"/>
          <w:szCs w:val="22"/>
        </w:rPr>
        <w:t>Č</w:t>
      </w:r>
      <w:r w:rsidR="009A7F9B">
        <w:rPr>
          <w:rFonts w:ascii="Arial" w:hAnsi="Arial" w:cs="Arial"/>
          <w:b/>
          <w:bCs/>
          <w:sz w:val="22"/>
          <w:szCs w:val="22"/>
        </w:rPr>
        <w:t>l. IV.   VÝŠKA NÁJOMNÉHO A PLATOBNÉ PODMIENKY</w:t>
      </w:r>
    </w:p>
    <w:p w14:paraId="353470E7" w14:textId="650A13A1" w:rsidR="00AE2564" w:rsidRPr="00306D7D" w:rsidRDefault="00AE2564" w:rsidP="00B964FC">
      <w:pPr>
        <w:numPr>
          <w:ilvl w:val="0"/>
          <w:numId w:val="17"/>
        </w:numPr>
        <w:spacing w:after="60"/>
        <w:jc w:val="both"/>
        <w:rPr>
          <w:rFonts w:ascii="Arial" w:hAnsi="Arial" w:cs="Arial"/>
          <w:sz w:val="20"/>
          <w:szCs w:val="20"/>
        </w:rPr>
      </w:pPr>
      <w:r w:rsidRPr="00306D7D">
        <w:rPr>
          <w:rFonts w:ascii="Arial" w:hAnsi="Arial" w:cs="Arial"/>
          <w:sz w:val="20"/>
          <w:szCs w:val="20"/>
        </w:rPr>
        <w:t xml:space="preserve">Zmluvné strany sa za </w:t>
      </w:r>
      <w:r w:rsidR="00BB2824">
        <w:rPr>
          <w:rFonts w:ascii="Arial" w:hAnsi="Arial" w:cs="Arial"/>
          <w:sz w:val="20"/>
          <w:szCs w:val="20"/>
        </w:rPr>
        <w:t xml:space="preserve"> </w:t>
      </w:r>
      <w:r w:rsidRPr="00306D7D">
        <w:rPr>
          <w:rFonts w:ascii="Arial" w:hAnsi="Arial" w:cs="Arial"/>
          <w:sz w:val="20"/>
          <w:szCs w:val="20"/>
        </w:rPr>
        <w:t>nájom</w:t>
      </w:r>
      <w:r w:rsidR="00FF5020">
        <w:rPr>
          <w:rFonts w:ascii="Arial" w:hAnsi="Arial" w:cs="Arial"/>
          <w:sz w:val="20"/>
          <w:szCs w:val="20"/>
        </w:rPr>
        <w:t xml:space="preserve"> </w:t>
      </w:r>
      <w:r w:rsidR="00805E2C">
        <w:rPr>
          <w:rFonts w:ascii="Arial" w:hAnsi="Arial" w:cs="Arial"/>
          <w:sz w:val="20"/>
          <w:szCs w:val="20"/>
        </w:rPr>
        <w:t xml:space="preserve">Predmetu </w:t>
      </w:r>
      <w:r w:rsidR="00FF5020">
        <w:rPr>
          <w:rFonts w:ascii="Arial" w:hAnsi="Arial" w:cs="Arial"/>
          <w:sz w:val="20"/>
          <w:szCs w:val="20"/>
        </w:rPr>
        <w:t>nájmu</w:t>
      </w:r>
      <w:r w:rsidRPr="00306D7D">
        <w:rPr>
          <w:rFonts w:ascii="Arial" w:hAnsi="Arial" w:cs="Arial"/>
          <w:sz w:val="20"/>
          <w:szCs w:val="20"/>
        </w:rPr>
        <w:t xml:space="preserve"> dohodli na výške nájomného nasledovne: </w:t>
      </w:r>
    </w:p>
    <w:p w14:paraId="37DC25F6" w14:textId="65AFD8A7" w:rsidR="00AE2564" w:rsidRPr="00306D7D" w:rsidRDefault="002F5AAA" w:rsidP="00B964FC">
      <w:pPr>
        <w:numPr>
          <w:ilvl w:val="0"/>
          <w:numId w:val="14"/>
        </w:numPr>
        <w:spacing w:after="60"/>
        <w:jc w:val="both"/>
        <w:rPr>
          <w:rFonts w:ascii="Arial" w:hAnsi="Arial" w:cs="Arial"/>
          <w:sz w:val="20"/>
          <w:szCs w:val="20"/>
        </w:rPr>
      </w:pPr>
      <w:r>
        <w:rPr>
          <w:rFonts w:ascii="Arial" w:hAnsi="Arial" w:cs="Arial"/>
          <w:b/>
          <w:sz w:val="20"/>
          <w:szCs w:val="20"/>
        </w:rPr>
        <w:t>44,64</w:t>
      </w:r>
      <w:r w:rsidR="008D1AED">
        <w:rPr>
          <w:rFonts w:ascii="Arial" w:hAnsi="Arial" w:cs="Arial"/>
          <w:b/>
          <w:sz w:val="20"/>
          <w:szCs w:val="20"/>
        </w:rPr>
        <w:t xml:space="preserve"> </w:t>
      </w:r>
      <w:r w:rsidR="00AE2564" w:rsidRPr="00306D7D">
        <w:rPr>
          <w:rFonts w:ascii="Arial" w:hAnsi="Arial" w:cs="Arial"/>
          <w:b/>
          <w:bCs/>
          <w:sz w:val="20"/>
          <w:szCs w:val="20"/>
        </w:rPr>
        <w:t>€/m</w:t>
      </w:r>
      <w:r w:rsidR="00AE2564" w:rsidRPr="00306D7D">
        <w:rPr>
          <w:rFonts w:ascii="Arial" w:hAnsi="Arial" w:cs="Arial"/>
          <w:b/>
          <w:bCs/>
          <w:sz w:val="20"/>
          <w:szCs w:val="20"/>
          <w:vertAlign w:val="superscript"/>
        </w:rPr>
        <w:t>2</w:t>
      </w:r>
      <w:r w:rsidR="00AE2564" w:rsidRPr="00306D7D">
        <w:rPr>
          <w:rFonts w:ascii="Arial" w:hAnsi="Arial" w:cs="Arial"/>
          <w:b/>
          <w:bCs/>
          <w:sz w:val="20"/>
          <w:szCs w:val="20"/>
        </w:rPr>
        <w:t>/rok</w:t>
      </w:r>
      <w:r w:rsidR="00AE2564" w:rsidRPr="00306D7D">
        <w:rPr>
          <w:rFonts w:ascii="Arial" w:hAnsi="Arial" w:cs="Arial"/>
          <w:sz w:val="20"/>
          <w:szCs w:val="20"/>
        </w:rPr>
        <w:t xml:space="preserve"> (slovom</w:t>
      </w:r>
      <w:r w:rsidR="00822D8B">
        <w:rPr>
          <w:rFonts w:ascii="Arial" w:hAnsi="Arial" w:cs="Arial"/>
          <w:sz w:val="20"/>
          <w:szCs w:val="20"/>
        </w:rPr>
        <w:t>:</w:t>
      </w:r>
      <w:r w:rsidR="00AE2564" w:rsidRPr="00306D7D">
        <w:rPr>
          <w:rFonts w:ascii="Arial" w:hAnsi="Arial" w:cs="Arial"/>
          <w:sz w:val="20"/>
          <w:szCs w:val="20"/>
        </w:rPr>
        <w:t xml:space="preserve"> </w:t>
      </w:r>
      <w:r>
        <w:rPr>
          <w:rFonts w:ascii="Arial" w:hAnsi="Arial" w:cs="Arial"/>
          <w:sz w:val="20"/>
          <w:szCs w:val="20"/>
        </w:rPr>
        <w:t>štyridsaťštyri</w:t>
      </w:r>
      <w:r w:rsidR="00AE2564" w:rsidRPr="00306D7D">
        <w:rPr>
          <w:rFonts w:ascii="Arial" w:hAnsi="Arial" w:cs="Arial"/>
          <w:sz w:val="20"/>
          <w:szCs w:val="20"/>
        </w:rPr>
        <w:t xml:space="preserve"> EUR</w:t>
      </w:r>
      <w:r w:rsidR="001D0462">
        <w:rPr>
          <w:rFonts w:ascii="Arial" w:hAnsi="Arial" w:cs="Arial"/>
          <w:sz w:val="20"/>
          <w:szCs w:val="20"/>
        </w:rPr>
        <w:t xml:space="preserve"> a </w:t>
      </w:r>
      <w:r>
        <w:rPr>
          <w:rFonts w:ascii="Arial" w:hAnsi="Arial" w:cs="Arial"/>
          <w:sz w:val="20"/>
          <w:szCs w:val="20"/>
        </w:rPr>
        <w:t>šesťdesiatštyri</w:t>
      </w:r>
      <w:r w:rsidR="001D0462">
        <w:rPr>
          <w:rFonts w:ascii="Arial" w:hAnsi="Arial" w:cs="Arial"/>
          <w:sz w:val="20"/>
          <w:szCs w:val="20"/>
        </w:rPr>
        <w:t xml:space="preserve"> eurocentov</w:t>
      </w:r>
      <w:r w:rsidR="00AE2564" w:rsidRPr="00306D7D">
        <w:rPr>
          <w:rFonts w:ascii="Arial" w:hAnsi="Arial" w:cs="Arial"/>
          <w:sz w:val="20"/>
          <w:szCs w:val="20"/>
        </w:rPr>
        <w:t>) bez DPH za ostatné</w:t>
      </w:r>
      <w:r w:rsidR="008D1AED" w:rsidRPr="008D1AED">
        <w:t xml:space="preserve"> </w:t>
      </w:r>
      <w:r w:rsidR="008D1AED" w:rsidRPr="008D1AED">
        <w:rPr>
          <w:rFonts w:ascii="Arial" w:hAnsi="Arial" w:cs="Arial"/>
          <w:sz w:val="20"/>
          <w:szCs w:val="20"/>
        </w:rPr>
        <w:t>úžitkové</w:t>
      </w:r>
      <w:r w:rsidR="00AE2564" w:rsidRPr="00306D7D">
        <w:rPr>
          <w:rFonts w:ascii="Arial" w:hAnsi="Arial" w:cs="Arial"/>
          <w:sz w:val="20"/>
          <w:szCs w:val="20"/>
        </w:rPr>
        <w:t xml:space="preserve"> priestory o celkovej výmere podlahovej plochy </w:t>
      </w:r>
      <w:r>
        <w:rPr>
          <w:rFonts w:ascii="Arial" w:hAnsi="Arial" w:cs="Arial"/>
          <w:b/>
          <w:sz w:val="20"/>
          <w:szCs w:val="20"/>
        </w:rPr>
        <w:t>56,66</w:t>
      </w:r>
      <w:r w:rsidR="00AE2564" w:rsidRPr="00306D7D">
        <w:rPr>
          <w:rFonts w:ascii="Arial" w:hAnsi="Arial" w:cs="Arial"/>
          <w:b/>
          <w:sz w:val="20"/>
          <w:szCs w:val="20"/>
        </w:rPr>
        <w:t xml:space="preserve"> m</w:t>
      </w:r>
      <w:r w:rsidR="00AE2564" w:rsidRPr="00306D7D">
        <w:rPr>
          <w:rFonts w:ascii="Arial" w:hAnsi="Arial" w:cs="Arial"/>
          <w:b/>
          <w:sz w:val="20"/>
          <w:szCs w:val="20"/>
          <w:vertAlign w:val="superscript"/>
        </w:rPr>
        <w:t>2</w:t>
      </w:r>
      <w:r w:rsidR="00AE2564" w:rsidRPr="00306D7D">
        <w:rPr>
          <w:rFonts w:ascii="Arial" w:hAnsi="Arial" w:cs="Arial"/>
          <w:sz w:val="20"/>
          <w:szCs w:val="20"/>
        </w:rPr>
        <w:t>, čo predstavuje ročné nájomné</w:t>
      </w:r>
      <w:r w:rsidR="00AE2564" w:rsidRPr="00306D7D">
        <w:rPr>
          <w:rFonts w:ascii="Arial" w:hAnsi="Arial" w:cs="Arial"/>
          <w:b/>
          <w:sz w:val="20"/>
          <w:szCs w:val="20"/>
        </w:rPr>
        <w:t xml:space="preserve"> </w:t>
      </w:r>
      <w:r>
        <w:rPr>
          <w:rFonts w:ascii="Arial" w:hAnsi="Arial" w:cs="Arial"/>
          <w:b/>
          <w:sz w:val="20"/>
          <w:szCs w:val="20"/>
        </w:rPr>
        <w:t>2.529,30</w:t>
      </w:r>
      <w:r w:rsidR="00AE2564" w:rsidRPr="00306D7D">
        <w:rPr>
          <w:rFonts w:ascii="Arial" w:hAnsi="Arial" w:cs="Arial"/>
          <w:b/>
          <w:sz w:val="20"/>
          <w:szCs w:val="20"/>
        </w:rPr>
        <w:t xml:space="preserve"> €</w:t>
      </w:r>
      <w:r w:rsidR="00AE2564" w:rsidRPr="00306D7D">
        <w:rPr>
          <w:rFonts w:ascii="Arial" w:hAnsi="Arial" w:cs="Arial"/>
          <w:sz w:val="20"/>
          <w:szCs w:val="20"/>
        </w:rPr>
        <w:t xml:space="preserve"> (slovom </w:t>
      </w:r>
      <w:r>
        <w:rPr>
          <w:rFonts w:ascii="Arial" w:hAnsi="Arial" w:cs="Arial"/>
          <w:sz w:val="20"/>
          <w:szCs w:val="20"/>
        </w:rPr>
        <w:t>dvetisícpäťstodvadsaťdeväť</w:t>
      </w:r>
      <w:r w:rsidR="00AE2564" w:rsidRPr="00306D7D">
        <w:rPr>
          <w:rFonts w:ascii="Arial" w:hAnsi="Arial" w:cs="Arial"/>
          <w:sz w:val="20"/>
          <w:szCs w:val="20"/>
        </w:rPr>
        <w:t xml:space="preserve"> EUR</w:t>
      </w:r>
      <w:r w:rsidR="001D0462">
        <w:rPr>
          <w:rFonts w:ascii="Arial" w:hAnsi="Arial" w:cs="Arial"/>
          <w:sz w:val="20"/>
          <w:szCs w:val="20"/>
        </w:rPr>
        <w:t xml:space="preserve"> a </w:t>
      </w:r>
      <w:r>
        <w:rPr>
          <w:rFonts w:ascii="Arial" w:hAnsi="Arial" w:cs="Arial"/>
          <w:sz w:val="20"/>
          <w:szCs w:val="20"/>
        </w:rPr>
        <w:t>tridsať</w:t>
      </w:r>
      <w:r w:rsidR="001D0462">
        <w:rPr>
          <w:rFonts w:ascii="Arial" w:hAnsi="Arial" w:cs="Arial"/>
          <w:sz w:val="20"/>
          <w:szCs w:val="20"/>
        </w:rPr>
        <w:t xml:space="preserve"> eurocentov</w:t>
      </w:r>
      <w:r w:rsidR="00AE2564" w:rsidRPr="00306D7D">
        <w:rPr>
          <w:rFonts w:ascii="Arial" w:hAnsi="Arial" w:cs="Arial"/>
          <w:sz w:val="20"/>
          <w:szCs w:val="20"/>
        </w:rPr>
        <w:t>) bez DPH,</w:t>
      </w:r>
    </w:p>
    <w:p w14:paraId="13A91241" w14:textId="6BE799BC" w:rsidR="00AE2564" w:rsidRPr="00306D7D" w:rsidRDefault="002F5AAA" w:rsidP="00B964FC">
      <w:pPr>
        <w:numPr>
          <w:ilvl w:val="0"/>
          <w:numId w:val="14"/>
        </w:numPr>
        <w:spacing w:after="60"/>
        <w:jc w:val="both"/>
        <w:rPr>
          <w:rFonts w:ascii="Arial" w:hAnsi="Arial" w:cs="Arial"/>
          <w:sz w:val="20"/>
          <w:szCs w:val="20"/>
        </w:rPr>
      </w:pPr>
      <w:r>
        <w:rPr>
          <w:rFonts w:ascii="Arial" w:hAnsi="Arial" w:cs="Arial"/>
          <w:b/>
          <w:sz w:val="20"/>
          <w:szCs w:val="20"/>
        </w:rPr>
        <w:t>23,42</w:t>
      </w:r>
      <w:r w:rsidR="00AE2564" w:rsidRPr="00306D7D">
        <w:rPr>
          <w:rFonts w:ascii="Arial" w:hAnsi="Arial" w:cs="Arial"/>
          <w:b/>
          <w:sz w:val="20"/>
          <w:szCs w:val="20"/>
        </w:rPr>
        <w:t xml:space="preserve"> </w:t>
      </w:r>
      <w:r w:rsidR="00AE2564" w:rsidRPr="00306D7D">
        <w:rPr>
          <w:rFonts w:ascii="Arial" w:hAnsi="Arial" w:cs="Arial"/>
          <w:b/>
          <w:bCs/>
          <w:sz w:val="20"/>
          <w:szCs w:val="20"/>
        </w:rPr>
        <w:t>€/m</w:t>
      </w:r>
      <w:r w:rsidR="00AE2564" w:rsidRPr="00306D7D">
        <w:rPr>
          <w:rFonts w:ascii="Arial" w:hAnsi="Arial" w:cs="Arial"/>
          <w:b/>
          <w:bCs/>
          <w:sz w:val="20"/>
          <w:szCs w:val="20"/>
          <w:vertAlign w:val="superscript"/>
        </w:rPr>
        <w:t>2</w:t>
      </w:r>
      <w:r w:rsidR="00AE2564" w:rsidRPr="00306D7D">
        <w:rPr>
          <w:rFonts w:ascii="Arial" w:hAnsi="Arial" w:cs="Arial"/>
          <w:b/>
          <w:bCs/>
          <w:sz w:val="20"/>
          <w:szCs w:val="20"/>
        </w:rPr>
        <w:t>/rok</w:t>
      </w:r>
      <w:r w:rsidR="00AE2564" w:rsidRPr="00306D7D">
        <w:rPr>
          <w:rFonts w:ascii="Arial" w:hAnsi="Arial" w:cs="Arial"/>
          <w:sz w:val="20"/>
          <w:szCs w:val="20"/>
        </w:rPr>
        <w:t xml:space="preserve"> (slovom</w:t>
      </w:r>
      <w:r w:rsidR="00822D8B">
        <w:rPr>
          <w:rFonts w:ascii="Arial" w:hAnsi="Arial" w:cs="Arial"/>
          <w:sz w:val="20"/>
          <w:szCs w:val="20"/>
        </w:rPr>
        <w:t>:</w:t>
      </w:r>
      <w:r w:rsidR="00AE2564" w:rsidRPr="00306D7D">
        <w:rPr>
          <w:rFonts w:ascii="Arial" w:hAnsi="Arial" w:cs="Arial"/>
          <w:sz w:val="20"/>
          <w:szCs w:val="20"/>
        </w:rPr>
        <w:t xml:space="preserve">  </w:t>
      </w:r>
      <w:r w:rsidR="000B3037">
        <w:rPr>
          <w:rFonts w:ascii="Arial" w:hAnsi="Arial" w:cs="Arial"/>
          <w:sz w:val="20"/>
          <w:szCs w:val="20"/>
        </w:rPr>
        <w:t>dvadsať</w:t>
      </w:r>
      <w:r>
        <w:rPr>
          <w:rFonts w:ascii="Arial" w:hAnsi="Arial" w:cs="Arial"/>
          <w:sz w:val="20"/>
          <w:szCs w:val="20"/>
        </w:rPr>
        <w:t>tri</w:t>
      </w:r>
      <w:r w:rsidR="00AE2564" w:rsidRPr="00306D7D">
        <w:rPr>
          <w:rFonts w:ascii="Arial" w:hAnsi="Arial" w:cs="Arial"/>
          <w:sz w:val="20"/>
          <w:szCs w:val="20"/>
        </w:rPr>
        <w:t xml:space="preserve"> EUR a </w:t>
      </w:r>
      <w:r>
        <w:rPr>
          <w:rFonts w:ascii="Arial" w:hAnsi="Arial" w:cs="Arial"/>
          <w:sz w:val="20"/>
          <w:szCs w:val="20"/>
        </w:rPr>
        <w:t>štyridsaťdva</w:t>
      </w:r>
      <w:r w:rsidR="00AE2564" w:rsidRPr="00306D7D">
        <w:rPr>
          <w:rFonts w:ascii="Arial" w:hAnsi="Arial" w:cs="Arial"/>
          <w:sz w:val="20"/>
          <w:szCs w:val="20"/>
        </w:rPr>
        <w:t xml:space="preserve"> </w:t>
      </w:r>
      <w:r w:rsidR="00E57A22">
        <w:rPr>
          <w:rFonts w:ascii="Arial" w:hAnsi="Arial" w:cs="Arial"/>
          <w:sz w:val="20"/>
          <w:szCs w:val="20"/>
        </w:rPr>
        <w:t>euro</w:t>
      </w:r>
      <w:r w:rsidR="00AE2564" w:rsidRPr="00306D7D">
        <w:rPr>
          <w:rFonts w:ascii="Arial" w:hAnsi="Arial" w:cs="Arial"/>
          <w:sz w:val="20"/>
          <w:szCs w:val="20"/>
        </w:rPr>
        <w:t xml:space="preserve">centov) bez DPH za spoločné priestory o celkovej výmere podlahovej plochy </w:t>
      </w:r>
      <w:r>
        <w:rPr>
          <w:rFonts w:ascii="Arial" w:hAnsi="Arial" w:cs="Arial"/>
          <w:b/>
          <w:sz w:val="20"/>
          <w:szCs w:val="20"/>
        </w:rPr>
        <w:t>27,84</w:t>
      </w:r>
      <w:r w:rsidR="00AE2564">
        <w:rPr>
          <w:rFonts w:ascii="Arial" w:hAnsi="Arial" w:cs="Arial"/>
          <w:b/>
          <w:sz w:val="20"/>
          <w:szCs w:val="20"/>
        </w:rPr>
        <w:t xml:space="preserve"> </w:t>
      </w:r>
      <w:r w:rsidR="00AE2564" w:rsidRPr="00306D7D">
        <w:rPr>
          <w:rFonts w:ascii="Arial" w:hAnsi="Arial" w:cs="Arial"/>
          <w:b/>
          <w:sz w:val="20"/>
          <w:szCs w:val="20"/>
        </w:rPr>
        <w:t>m</w:t>
      </w:r>
      <w:r w:rsidR="00AE2564" w:rsidRPr="00306D7D">
        <w:rPr>
          <w:rFonts w:ascii="Arial" w:hAnsi="Arial" w:cs="Arial"/>
          <w:b/>
          <w:sz w:val="20"/>
          <w:szCs w:val="20"/>
          <w:vertAlign w:val="superscript"/>
        </w:rPr>
        <w:t>2</w:t>
      </w:r>
      <w:r w:rsidR="00AE2564" w:rsidRPr="00306D7D">
        <w:rPr>
          <w:rFonts w:ascii="Arial" w:hAnsi="Arial" w:cs="Arial"/>
          <w:sz w:val="20"/>
          <w:szCs w:val="20"/>
        </w:rPr>
        <w:t>, čo predstavuje ročné nájomné</w:t>
      </w:r>
      <w:r w:rsidR="00AE2564" w:rsidRPr="00306D7D">
        <w:rPr>
          <w:rFonts w:ascii="Arial" w:hAnsi="Arial" w:cs="Arial"/>
          <w:b/>
          <w:sz w:val="20"/>
          <w:szCs w:val="20"/>
        </w:rPr>
        <w:t xml:space="preserve"> </w:t>
      </w:r>
      <w:r>
        <w:rPr>
          <w:rFonts w:ascii="Arial" w:hAnsi="Arial" w:cs="Arial"/>
          <w:b/>
          <w:sz w:val="20"/>
          <w:szCs w:val="20"/>
        </w:rPr>
        <w:t>652,01</w:t>
      </w:r>
      <w:r w:rsidR="00AE2564" w:rsidRPr="00306D7D">
        <w:rPr>
          <w:rFonts w:ascii="Arial" w:hAnsi="Arial" w:cs="Arial"/>
          <w:b/>
          <w:sz w:val="20"/>
          <w:szCs w:val="20"/>
        </w:rPr>
        <w:t xml:space="preserve"> €</w:t>
      </w:r>
      <w:r w:rsidR="00AE2564" w:rsidRPr="00306D7D">
        <w:rPr>
          <w:rFonts w:ascii="Arial" w:hAnsi="Arial" w:cs="Arial"/>
          <w:sz w:val="20"/>
          <w:szCs w:val="20"/>
        </w:rPr>
        <w:t xml:space="preserve"> (slovom</w:t>
      </w:r>
      <w:r w:rsidR="00626EF5">
        <w:rPr>
          <w:rFonts w:ascii="Arial" w:hAnsi="Arial" w:cs="Arial"/>
          <w:sz w:val="20"/>
          <w:szCs w:val="20"/>
        </w:rPr>
        <w:t>:</w:t>
      </w:r>
      <w:r w:rsidR="00AE2564" w:rsidRPr="00306D7D">
        <w:rPr>
          <w:rFonts w:ascii="Arial" w:hAnsi="Arial" w:cs="Arial"/>
          <w:sz w:val="20"/>
          <w:szCs w:val="20"/>
        </w:rPr>
        <w:t xml:space="preserve"> </w:t>
      </w:r>
      <w:r>
        <w:rPr>
          <w:rFonts w:ascii="Arial" w:hAnsi="Arial" w:cs="Arial"/>
          <w:sz w:val="20"/>
          <w:szCs w:val="20"/>
        </w:rPr>
        <w:t>šesťstopäťdesiatdva</w:t>
      </w:r>
      <w:r w:rsidR="00AE2564" w:rsidRPr="00306D7D">
        <w:rPr>
          <w:rFonts w:ascii="Arial" w:hAnsi="Arial" w:cs="Arial"/>
          <w:sz w:val="20"/>
          <w:szCs w:val="20"/>
        </w:rPr>
        <w:t xml:space="preserve"> EUR a</w:t>
      </w:r>
      <w:r w:rsidR="001D0462">
        <w:rPr>
          <w:rFonts w:ascii="Arial" w:hAnsi="Arial" w:cs="Arial"/>
          <w:sz w:val="20"/>
          <w:szCs w:val="20"/>
        </w:rPr>
        <w:t> </w:t>
      </w:r>
      <w:r>
        <w:rPr>
          <w:rFonts w:ascii="Arial" w:hAnsi="Arial" w:cs="Arial"/>
          <w:sz w:val="20"/>
          <w:szCs w:val="20"/>
        </w:rPr>
        <w:t>jeden</w:t>
      </w:r>
      <w:r w:rsidR="00AE2564">
        <w:rPr>
          <w:rFonts w:ascii="Arial" w:hAnsi="Arial" w:cs="Arial"/>
          <w:sz w:val="20"/>
          <w:szCs w:val="20"/>
        </w:rPr>
        <w:t xml:space="preserve"> euro</w:t>
      </w:r>
      <w:r w:rsidR="00AE2564" w:rsidRPr="00306D7D">
        <w:rPr>
          <w:rFonts w:ascii="Arial" w:hAnsi="Arial" w:cs="Arial"/>
          <w:sz w:val="20"/>
          <w:szCs w:val="20"/>
        </w:rPr>
        <w:t>cent) bez DPH,</w:t>
      </w:r>
    </w:p>
    <w:p w14:paraId="582E10D1" w14:textId="4E9FFF00" w:rsidR="00AE2564" w:rsidRDefault="00AE2564" w:rsidP="00B964FC">
      <w:pPr>
        <w:numPr>
          <w:ilvl w:val="0"/>
          <w:numId w:val="14"/>
        </w:numPr>
        <w:spacing w:after="60"/>
        <w:jc w:val="both"/>
        <w:rPr>
          <w:rFonts w:ascii="Arial" w:hAnsi="Arial" w:cs="Arial"/>
          <w:sz w:val="20"/>
          <w:szCs w:val="20"/>
        </w:rPr>
      </w:pPr>
      <w:r w:rsidRPr="00306D7D">
        <w:rPr>
          <w:rFonts w:ascii="Arial" w:hAnsi="Arial" w:cs="Arial"/>
          <w:b/>
          <w:bCs/>
          <w:sz w:val="20"/>
          <w:szCs w:val="20"/>
        </w:rPr>
        <w:t>spolu celkové ročné nájomné za</w:t>
      </w:r>
      <w:r w:rsidR="003162CA">
        <w:rPr>
          <w:rFonts w:ascii="Arial" w:hAnsi="Arial" w:cs="Arial"/>
          <w:b/>
          <w:bCs/>
          <w:sz w:val="20"/>
          <w:szCs w:val="20"/>
        </w:rPr>
        <w:t xml:space="preserve"> nájom </w:t>
      </w:r>
      <w:r w:rsidR="00805E2C">
        <w:rPr>
          <w:rFonts w:ascii="Arial" w:hAnsi="Arial" w:cs="Arial"/>
          <w:b/>
          <w:bCs/>
          <w:sz w:val="20"/>
          <w:szCs w:val="20"/>
        </w:rPr>
        <w:t xml:space="preserve">Predmetu </w:t>
      </w:r>
      <w:r w:rsidR="003162CA">
        <w:rPr>
          <w:rFonts w:ascii="Arial" w:hAnsi="Arial" w:cs="Arial"/>
          <w:b/>
          <w:bCs/>
          <w:sz w:val="20"/>
          <w:szCs w:val="20"/>
        </w:rPr>
        <w:t>nájmu</w:t>
      </w:r>
      <w:r w:rsidR="003162CA">
        <w:rPr>
          <w:rFonts w:ascii="Arial" w:hAnsi="Arial" w:cs="Arial"/>
          <w:sz w:val="20"/>
          <w:szCs w:val="20"/>
        </w:rPr>
        <w:t xml:space="preserve"> </w:t>
      </w:r>
      <w:r w:rsidRPr="00306D7D">
        <w:rPr>
          <w:rFonts w:ascii="Arial" w:hAnsi="Arial" w:cs="Arial"/>
          <w:sz w:val="20"/>
          <w:szCs w:val="20"/>
        </w:rPr>
        <w:t xml:space="preserve">o celkovej výmere </w:t>
      </w:r>
      <w:r w:rsidR="002F5AAA" w:rsidRPr="002F5AAA">
        <w:rPr>
          <w:rFonts w:ascii="Arial" w:hAnsi="Arial" w:cs="Arial"/>
          <w:b/>
          <w:sz w:val="20"/>
          <w:szCs w:val="20"/>
        </w:rPr>
        <w:t xml:space="preserve">84,50 </w:t>
      </w:r>
      <w:r w:rsidRPr="00306D7D">
        <w:rPr>
          <w:rFonts w:ascii="Arial" w:hAnsi="Arial" w:cs="Arial"/>
          <w:b/>
          <w:bCs/>
          <w:sz w:val="20"/>
          <w:szCs w:val="20"/>
        </w:rPr>
        <w:t>m</w:t>
      </w:r>
      <w:r w:rsidRPr="00306D7D">
        <w:rPr>
          <w:rFonts w:ascii="Arial" w:hAnsi="Arial" w:cs="Arial"/>
          <w:b/>
          <w:bCs/>
          <w:sz w:val="20"/>
          <w:szCs w:val="20"/>
          <w:vertAlign w:val="superscript"/>
        </w:rPr>
        <w:t>2</w:t>
      </w:r>
      <w:r w:rsidRPr="00306D7D">
        <w:rPr>
          <w:rFonts w:ascii="Arial" w:hAnsi="Arial" w:cs="Arial"/>
          <w:b/>
          <w:bCs/>
          <w:sz w:val="20"/>
          <w:szCs w:val="20"/>
        </w:rPr>
        <w:t xml:space="preserve"> </w:t>
      </w:r>
      <w:r w:rsidRPr="00306D7D">
        <w:rPr>
          <w:rFonts w:ascii="Arial" w:hAnsi="Arial" w:cs="Arial"/>
          <w:bCs/>
          <w:sz w:val="20"/>
          <w:szCs w:val="20"/>
        </w:rPr>
        <w:t>je</w:t>
      </w:r>
      <w:r w:rsidRPr="00306D7D">
        <w:rPr>
          <w:rFonts w:ascii="Arial" w:hAnsi="Arial" w:cs="Arial"/>
          <w:sz w:val="20"/>
          <w:szCs w:val="20"/>
        </w:rPr>
        <w:t xml:space="preserve"> vo výške </w:t>
      </w:r>
      <w:r w:rsidR="002F5AAA" w:rsidRPr="002F5AAA">
        <w:rPr>
          <w:rFonts w:ascii="Arial" w:hAnsi="Arial" w:cs="Arial"/>
          <w:b/>
          <w:sz w:val="20"/>
          <w:szCs w:val="20"/>
        </w:rPr>
        <w:t>3</w:t>
      </w:r>
      <w:r w:rsidR="002F5AAA">
        <w:rPr>
          <w:rFonts w:ascii="Arial" w:hAnsi="Arial" w:cs="Arial"/>
          <w:b/>
          <w:sz w:val="20"/>
          <w:szCs w:val="20"/>
        </w:rPr>
        <w:t>.</w:t>
      </w:r>
      <w:r w:rsidR="002F5AAA" w:rsidRPr="002F5AAA">
        <w:rPr>
          <w:rFonts w:ascii="Arial" w:hAnsi="Arial" w:cs="Arial"/>
          <w:b/>
          <w:sz w:val="20"/>
          <w:szCs w:val="20"/>
        </w:rPr>
        <w:t>181,31</w:t>
      </w:r>
      <w:r w:rsidR="002F5AAA">
        <w:rPr>
          <w:rFonts w:ascii="Arial" w:hAnsi="Arial" w:cs="Arial"/>
          <w:b/>
          <w:sz w:val="20"/>
          <w:szCs w:val="20"/>
        </w:rPr>
        <w:t xml:space="preserve"> </w:t>
      </w:r>
      <w:r w:rsidRPr="00306D7D">
        <w:rPr>
          <w:rFonts w:ascii="Arial" w:hAnsi="Arial" w:cs="Arial"/>
          <w:b/>
          <w:bCs/>
          <w:sz w:val="20"/>
          <w:szCs w:val="20"/>
        </w:rPr>
        <w:t>€</w:t>
      </w:r>
      <w:r w:rsidRPr="00306D7D">
        <w:rPr>
          <w:rFonts w:ascii="Arial" w:hAnsi="Arial" w:cs="Arial"/>
          <w:sz w:val="20"/>
          <w:szCs w:val="20"/>
        </w:rPr>
        <w:t xml:space="preserve"> bez DPH (slovom</w:t>
      </w:r>
      <w:r w:rsidR="00A338E0">
        <w:rPr>
          <w:rFonts w:ascii="Arial" w:hAnsi="Arial" w:cs="Arial"/>
          <w:sz w:val="20"/>
          <w:szCs w:val="20"/>
        </w:rPr>
        <w:t>:</w:t>
      </w:r>
      <w:r w:rsidR="001D0462">
        <w:rPr>
          <w:rFonts w:ascii="Arial" w:hAnsi="Arial" w:cs="Arial"/>
          <w:sz w:val="20"/>
          <w:szCs w:val="20"/>
        </w:rPr>
        <w:t xml:space="preserve"> </w:t>
      </w:r>
      <w:r w:rsidR="002F5AAA">
        <w:rPr>
          <w:rFonts w:ascii="Arial" w:hAnsi="Arial" w:cs="Arial"/>
          <w:sz w:val="20"/>
          <w:szCs w:val="20"/>
        </w:rPr>
        <w:t>tri</w:t>
      </w:r>
      <w:r w:rsidR="00EC2989">
        <w:rPr>
          <w:rFonts w:ascii="Arial" w:hAnsi="Arial" w:cs="Arial"/>
          <w:sz w:val="20"/>
          <w:szCs w:val="20"/>
        </w:rPr>
        <w:t>tisícstoosemdesiatjeden</w:t>
      </w:r>
      <w:r w:rsidRPr="00306D7D">
        <w:rPr>
          <w:rFonts w:ascii="Arial" w:hAnsi="Arial" w:cs="Arial"/>
          <w:sz w:val="20"/>
          <w:szCs w:val="20"/>
        </w:rPr>
        <w:t xml:space="preserve"> EUR a</w:t>
      </w:r>
      <w:r>
        <w:rPr>
          <w:rFonts w:ascii="Arial" w:hAnsi="Arial" w:cs="Arial"/>
          <w:sz w:val="20"/>
          <w:szCs w:val="20"/>
        </w:rPr>
        <w:t> </w:t>
      </w:r>
      <w:r w:rsidR="00EC2989">
        <w:rPr>
          <w:rFonts w:ascii="Arial" w:hAnsi="Arial" w:cs="Arial"/>
          <w:sz w:val="20"/>
          <w:szCs w:val="20"/>
        </w:rPr>
        <w:t>tridsaťjeden</w:t>
      </w:r>
      <w:r>
        <w:rPr>
          <w:rFonts w:ascii="Arial" w:hAnsi="Arial" w:cs="Arial"/>
          <w:sz w:val="20"/>
          <w:szCs w:val="20"/>
        </w:rPr>
        <w:t xml:space="preserve"> euro</w:t>
      </w:r>
      <w:r w:rsidRPr="00306D7D">
        <w:rPr>
          <w:rFonts w:ascii="Arial" w:hAnsi="Arial" w:cs="Arial"/>
          <w:sz w:val="20"/>
          <w:szCs w:val="20"/>
        </w:rPr>
        <w:t>centov)</w:t>
      </w:r>
    </w:p>
    <w:p w14:paraId="7A480D85" w14:textId="77777777" w:rsidR="008D1AED" w:rsidRDefault="008D1AED" w:rsidP="00B964FC">
      <w:pPr>
        <w:numPr>
          <w:ilvl w:val="0"/>
          <w:numId w:val="14"/>
        </w:numPr>
        <w:spacing w:after="60"/>
        <w:jc w:val="both"/>
        <w:rPr>
          <w:rFonts w:ascii="Arial" w:hAnsi="Arial" w:cs="Arial"/>
          <w:sz w:val="20"/>
          <w:szCs w:val="20"/>
        </w:rPr>
      </w:pPr>
      <w:r>
        <w:rPr>
          <w:rFonts w:ascii="Arial" w:hAnsi="Arial" w:cs="Arial"/>
          <w:sz w:val="20"/>
          <w:szCs w:val="20"/>
        </w:rPr>
        <w:t xml:space="preserve">DPH bude </w:t>
      </w:r>
      <w:r w:rsidR="00C0289B">
        <w:rPr>
          <w:rFonts w:ascii="Arial" w:hAnsi="Arial" w:cs="Arial"/>
          <w:sz w:val="20"/>
          <w:szCs w:val="20"/>
        </w:rPr>
        <w:t xml:space="preserve">uplatnená </w:t>
      </w:r>
      <w:r>
        <w:rPr>
          <w:rFonts w:ascii="Arial" w:hAnsi="Arial" w:cs="Arial"/>
          <w:sz w:val="20"/>
          <w:szCs w:val="20"/>
        </w:rPr>
        <w:t xml:space="preserve">v zmysle platných právnych predpisov, </w:t>
      </w:r>
    </w:p>
    <w:p w14:paraId="393BA13A" w14:textId="6B0671F9" w:rsidR="008D1AED" w:rsidRDefault="008D1AED" w:rsidP="00B964FC">
      <w:pPr>
        <w:numPr>
          <w:ilvl w:val="0"/>
          <w:numId w:val="14"/>
        </w:numPr>
        <w:spacing w:after="60"/>
        <w:jc w:val="both"/>
        <w:rPr>
          <w:rFonts w:ascii="Arial" w:hAnsi="Arial" w:cs="Arial"/>
          <w:sz w:val="20"/>
          <w:szCs w:val="20"/>
        </w:rPr>
      </w:pPr>
      <w:r>
        <w:rPr>
          <w:rFonts w:ascii="Arial" w:hAnsi="Arial" w:cs="Arial"/>
          <w:sz w:val="20"/>
          <w:szCs w:val="20"/>
        </w:rPr>
        <w:lastRenderedPageBreak/>
        <w:t xml:space="preserve">v </w:t>
      </w:r>
      <w:r w:rsidRPr="00C51B06">
        <w:rPr>
          <w:rFonts w:ascii="Arial" w:hAnsi="Arial" w:cs="Arial"/>
          <w:sz w:val="20"/>
          <w:szCs w:val="20"/>
        </w:rPr>
        <w:t>dohodnutom nájomnom je zahrnut</w:t>
      </w:r>
      <w:r>
        <w:rPr>
          <w:rFonts w:ascii="Arial" w:hAnsi="Arial" w:cs="Arial"/>
          <w:sz w:val="20"/>
          <w:szCs w:val="20"/>
        </w:rPr>
        <w:t>á</w:t>
      </w:r>
      <w:r w:rsidRPr="00C51B06">
        <w:rPr>
          <w:rFonts w:ascii="Arial" w:hAnsi="Arial" w:cs="Arial"/>
          <w:sz w:val="20"/>
          <w:szCs w:val="20"/>
        </w:rPr>
        <w:t xml:space="preserve"> daň z nehnuteľnosti v pomernej časti k </w:t>
      </w:r>
      <w:r w:rsidR="00805E2C">
        <w:rPr>
          <w:rFonts w:ascii="Arial" w:hAnsi="Arial" w:cs="Arial"/>
          <w:sz w:val="20"/>
          <w:szCs w:val="20"/>
        </w:rPr>
        <w:t>P</w:t>
      </w:r>
      <w:r w:rsidR="00805E2C" w:rsidRPr="00C51B06">
        <w:rPr>
          <w:rFonts w:ascii="Arial" w:hAnsi="Arial" w:cs="Arial"/>
          <w:sz w:val="20"/>
          <w:szCs w:val="20"/>
        </w:rPr>
        <w:t xml:space="preserve">redmetu </w:t>
      </w:r>
      <w:r w:rsidRPr="00C51B06">
        <w:rPr>
          <w:rFonts w:ascii="Arial" w:hAnsi="Arial" w:cs="Arial"/>
          <w:sz w:val="20"/>
          <w:szCs w:val="20"/>
        </w:rPr>
        <w:t>nájmu</w:t>
      </w:r>
      <w:r>
        <w:rPr>
          <w:rFonts w:ascii="Arial" w:hAnsi="Arial" w:cs="Arial"/>
          <w:sz w:val="20"/>
          <w:szCs w:val="20"/>
        </w:rPr>
        <w:t xml:space="preserve">, ktorú platí </w:t>
      </w:r>
      <w:r w:rsidR="00763F38">
        <w:rPr>
          <w:rFonts w:ascii="Arial" w:hAnsi="Arial" w:cs="Arial"/>
          <w:sz w:val="20"/>
          <w:szCs w:val="20"/>
        </w:rPr>
        <w:t>P</w:t>
      </w:r>
      <w:r>
        <w:rPr>
          <w:rFonts w:ascii="Arial" w:hAnsi="Arial" w:cs="Arial"/>
          <w:sz w:val="20"/>
          <w:szCs w:val="20"/>
        </w:rPr>
        <w:t xml:space="preserve">renajímateľ a sú zohľadnené </w:t>
      </w:r>
      <w:r w:rsidRPr="00CA1E56">
        <w:rPr>
          <w:rFonts w:ascii="Arial" w:hAnsi="Arial" w:cs="Arial"/>
          <w:sz w:val="20"/>
          <w:szCs w:val="20"/>
        </w:rPr>
        <w:t xml:space="preserve">náklady </w:t>
      </w:r>
      <w:r w:rsidR="000F23A1">
        <w:rPr>
          <w:rFonts w:ascii="Arial" w:hAnsi="Arial" w:cs="Arial"/>
          <w:sz w:val="20"/>
          <w:szCs w:val="20"/>
        </w:rPr>
        <w:t>N</w:t>
      </w:r>
      <w:r w:rsidRPr="00CA1E56">
        <w:rPr>
          <w:rFonts w:ascii="Arial" w:hAnsi="Arial" w:cs="Arial"/>
          <w:sz w:val="20"/>
          <w:szCs w:val="20"/>
        </w:rPr>
        <w:t xml:space="preserve">ájomcu </w:t>
      </w:r>
      <w:r w:rsidR="007242F4">
        <w:rPr>
          <w:rFonts w:ascii="Arial" w:hAnsi="Arial" w:cs="Arial"/>
          <w:sz w:val="20"/>
          <w:szCs w:val="20"/>
        </w:rPr>
        <w:t xml:space="preserve">s plnením ostatných povinností podľa Čl. VI. tejto </w:t>
      </w:r>
      <w:r w:rsidR="00F35ACF">
        <w:rPr>
          <w:rFonts w:ascii="Arial" w:hAnsi="Arial" w:cs="Arial"/>
          <w:sz w:val="20"/>
          <w:szCs w:val="20"/>
        </w:rPr>
        <w:t>Z</w:t>
      </w:r>
      <w:r w:rsidR="007242F4">
        <w:rPr>
          <w:rFonts w:ascii="Arial" w:hAnsi="Arial" w:cs="Arial"/>
          <w:sz w:val="20"/>
          <w:szCs w:val="20"/>
        </w:rPr>
        <w:t>mluvy.</w:t>
      </w:r>
    </w:p>
    <w:p w14:paraId="3FA4F5ED" w14:textId="68D44131" w:rsidR="00117A5A" w:rsidRPr="00AF4D67" w:rsidRDefault="008D1AED" w:rsidP="00B964FC">
      <w:pPr>
        <w:numPr>
          <w:ilvl w:val="0"/>
          <w:numId w:val="14"/>
        </w:numPr>
        <w:spacing w:after="60"/>
        <w:jc w:val="both"/>
        <w:rPr>
          <w:rFonts w:ascii="Arial" w:hAnsi="Arial" w:cs="Arial"/>
          <w:sz w:val="20"/>
          <w:szCs w:val="20"/>
        </w:rPr>
      </w:pPr>
      <w:r>
        <w:rPr>
          <w:rFonts w:ascii="Arial" w:hAnsi="Arial" w:cs="Arial"/>
          <w:sz w:val="20"/>
          <w:szCs w:val="20"/>
        </w:rPr>
        <w:t>v dohodnutom nájomnom nie</w:t>
      </w:r>
      <w:r w:rsidRPr="00C51B06">
        <w:rPr>
          <w:rFonts w:ascii="Arial" w:hAnsi="Arial" w:cs="Arial"/>
          <w:sz w:val="20"/>
          <w:szCs w:val="20"/>
        </w:rPr>
        <w:t xml:space="preserve"> je zahrnutá úhrada služieb spojených s nájmom podľa </w:t>
      </w:r>
      <w:r>
        <w:rPr>
          <w:rFonts w:ascii="Arial" w:hAnsi="Arial" w:cs="Arial"/>
          <w:sz w:val="20"/>
          <w:szCs w:val="20"/>
        </w:rPr>
        <w:t>Č</w:t>
      </w:r>
      <w:r w:rsidRPr="00C51B06">
        <w:rPr>
          <w:rFonts w:ascii="Arial" w:hAnsi="Arial" w:cs="Arial"/>
          <w:sz w:val="20"/>
          <w:szCs w:val="20"/>
        </w:rPr>
        <w:t xml:space="preserve">l. V. tejto </w:t>
      </w:r>
      <w:r w:rsidR="00F35ACF">
        <w:rPr>
          <w:rFonts w:ascii="Arial" w:hAnsi="Arial" w:cs="Arial"/>
          <w:sz w:val="20"/>
          <w:szCs w:val="20"/>
        </w:rPr>
        <w:t>Z</w:t>
      </w:r>
      <w:r w:rsidRPr="00C51B06">
        <w:rPr>
          <w:rFonts w:ascii="Arial" w:hAnsi="Arial" w:cs="Arial"/>
          <w:sz w:val="20"/>
          <w:szCs w:val="20"/>
        </w:rPr>
        <w:t>mluvy.</w:t>
      </w:r>
    </w:p>
    <w:p w14:paraId="367B665B" w14:textId="0D00A8AA" w:rsidR="00AE2564" w:rsidRPr="00306D7D" w:rsidRDefault="0042217A" w:rsidP="00B964FC">
      <w:pPr>
        <w:numPr>
          <w:ilvl w:val="0"/>
          <w:numId w:val="20"/>
        </w:numPr>
        <w:spacing w:after="60"/>
        <w:ind w:hanging="198"/>
        <w:jc w:val="both"/>
        <w:rPr>
          <w:rFonts w:ascii="Arial" w:hAnsi="Arial" w:cs="Arial"/>
          <w:sz w:val="20"/>
          <w:szCs w:val="20"/>
        </w:rPr>
      </w:pPr>
      <w:r w:rsidRPr="00306D7D">
        <w:rPr>
          <w:rFonts w:ascii="Arial" w:hAnsi="Arial" w:cs="Arial"/>
          <w:sz w:val="20"/>
          <w:szCs w:val="20"/>
        </w:rPr>
        <w:t xml:space="preserve">Nájomné </w:t>
      </w:r>
      <w:r w:rsidRPr="00DF1DBE">
        <w:rPr>
          <w:rFonts w:ascii="Arial" w:hAnsi="Arial" w:cs="Arial"/>
          <w:sz w:val="20"/>
          <w:szCs w:val="20"/>
        </w:rPr>
        <w:t xml:space="preserve">za obdobie odo dňa </w:t>
      </w:r>
      <w:r w:rsidRPr="00417B4E">
        <w:rPr>
          <w:rFonts w:ascii="Arial" w:hAnsi="Arial" w:cs="Arial"/>
          <w:sz w:val="20"/>
          <w:szCs w:val="20"/>
        </w:rPr>
        <w:t>účinnosti Zmluvy</w:t>
      </w:r>
      <w:r>
        <w:rPr>
          <w:rFonts w:ascii="Arial" w:hAnsi="Arial" w:cs="Arial"/>
          <w:sz w:val="20"/>
          <w:szCs w:val="20"/>
        </w:rPr>
        <w:t xml:space="preserve"> </w:t>
      </w:r>
      <w:r w:rsidRPr="00DF1DBE">
        <w:rPr>
          <w:rFonts w:ascii="Arial" w:hAnsi="Arial" w:cs="Arial"/>
          <w:sz w:val="20"/>
          <w:szCs w:val="20"/>
        </w:rPr>
        <w:t xml:space="preserve">do </w:t>
      </w:r>
      <w:r>
        <w:rPr>
          <w:rFonts w:ascii="Arial" w:hAnsi="Arial" w:cs="Arial"/>
          <w:sz w:val="20"/>
          <w:szCs w:val="20"/>
        </w:rPr>
        <w:t>posledného dňa príslušného kalendárneho štvrťroka, v ktorom táto Zmluva nadobudla účinnosť</w:t>
      </w:r>
      <w:r w:rsidRPr="00DF1DBE">
        <w:rPr>
          <w:rFonts w:ascii="Arial" w:hAnsi="Arial" w:cs="Arial"/>
          <w:b/>
          <w:sz w:val="20"/>
          <w:szCs w:val="20"/>
        </w:rPr>
        <w:t xml:space="preserve"> </w:t>
      </w:r>
      <w:r w:rsidRPr="00DF1DBE">
        <w:rPr>
          <w:rFonts w:ascii="Arial" w:hAnsi="Arial" w:cs="Arial"/>
          <w:sz w:val="20"/>
          <w:szCs w:val="20"/>
        </w:rPr>
        <w:t xml:space="preserve">bude </w:t>
      </w:r>
      <w:r>
        <w:rPr>
          <w:rFonts w:ascii="Arial" w:hAnsi="Arial" w:cs="Arial"/>
          <w:sz w:val="20"/>
          <w:szCs w:val="20"/>
        </w:rPr>
        <w:t>P</w:t>
      </w:r>
      <w:r w:rsidRPr="00DF1DBE">
        <w:rPr>
          <w:rFonts w:ascii="Arial" w:hAnsi="Arial" w:cs="Arial"/>
          <w:sz w:val="20"/>
          <w:szCs w:val="20"/>
        </w:rPr>
        <w:t xml:space="preserve">renajímateľom fakturované v alikvotnej výške z dohodnutého </w:t>
      </w:r>
      <w:r>
        <w:rPr>
          <w:rFonts w:ascii="Arial" w:hAnsi="Arial" w:cs="Arial"/>
          <w:sz w:val="20"/>
          <w:szCs w:val="20"/>
        </w:rPr>
        <w:t xml:space="preserve">ročného </w:t>
      </w:r>
      <w:r w:rsidRPr="00DF1DBE">
        <w:rPr>
          <w:rFonts w:ascii="Arial" w:hAnsi="Arial" w:cs="Arial"/>
          <w:sz w:val="20"/>
          <w:szCs w:val="20"/>
        </w:rPr>
        <w:t>nájomného</w:t>
      </w:r>
      <w:r>
        <w:rPr>
          <w:rFonts w:ascii="Arial" w:hAnsi="Arial" w:cs="Arial"/>
          <w:sz w:val="20"/>
          <w:szCs w:val="20"/>
        </w:rPr>
        <w:t xml:space="preserve"> </w:t>
      </w:r>
      <w:r w:rsidRPr="0040675D">
        <w:rPr>
          <w:rFonts w:ascii="Arial" w:hAnsi="Arial" w:cs="Arial"/>
          <w:sz w:val="20"/>
          <w:szCs w:val="20"/>
        </w:rPr>
        <w:t xml:space="preserve">podľa Čl. IV bod 1. písm. c), </w:t>
      </w:r>
      <w:r>
        <w:rPr>
          <w:rFonts w:ascii="Arial" w:hAnsi="Arial" w:cs="Arial"/>
          <w:sz w:val="20"/>
          <w:szCs w:val="20"/>
        </w:rPr>
        <w:t>Z</w:t>
      </w:r>
      <w:r w:rsidRPr="0040675D">
        <w:rPr>
          <w:rFonts w:ascii="Arial" w:hAnsi="Arial" w:cs="Arial"/>
          <w:sz w:val="20"/>
          <w:szCs w:val="20"/>
        </w:rPr>
        <w:t>mluvy</w:t>
      </w:r>
      <w:r>
        <w:rPr>
          <w:rFonts w:ascii="Arial" w:hAnsi="Arial" w:cs="Arial"/>
          <w:sz w:val="20"/>
          <w:szCs w:val="20"/>
        </w:rPr>
        <w:t xml:space="preserve"> </w:t>
      </w:r>
      <w:r w:rsidRPr="00DF1DBE">
        <w:rPr>
          <w:rFonts w:ascii="Arial" w:hAnsi="Arial" w:cs="Arial"/>
          <w:sz w:val="20"/>
          <w:szCs w:val="20"/>
        </w:rPr>
        <w:t>, najneskôr do 1</w:t>
      </w:r>
      <w:r>
        <w:rPr>
          <w:rFonts w:ascii="Arial" w:hAnsi="Arial" w:cs="Arial"/>
          <w:sz w:val="20"/>
          <w:szCs w:val="20"/>
        </w:rPr>
        <w:t>5</w:t>
      </w:r>
      <w:r w:rsidRPr="00DF1DBE">
        <w:rPr>
          <w:rFonts w:ascii="Arial" w:hAnsi="Arial" w:cs="Arial"/>
          <w:sz w:val="20"/>
          <w:szCs w:val="20"/>
        </w:rPr>
        <w:t xml:space="preserve"> dní od</w:t>
      </w:r>
      <w:r>
        <w:rPr>
          <w:rFonts w:ascii="Arial" w:hAnsi="Arial" w:cs="Arial"/>
          <w:sz w:val="20"/>
          <w:szCs w:val="20"/>
        </w:rPr>
        <w:t>o dňa</w:t>
      </w:r>
      <w:r w:rsidRPr="00DF1DBE">
        <w:rPr>
          <w:rFonts w:ascii="Arial" w:hAnsi="Arial" w:cs="Arial"/>
          <w:sz w:val="20"/>
          <w:szCs w:val="20"/>
        </w:rPr>
        <w:t xml:space="preserve"> </w:t>
      </w:r>
      <w:r>
        <w:rPr>
          <w:rFonts w:ascii="Arial" w:hAnsi="Arial" w:cs="Arial"/>
          <w:sz w:val="20"/>
          <w:szCs w:val="20"/>
        </w:rPr>
        <w:t>nadobudnutia účinnost</w:t>
      </w:r>
      <w:r w:rsidRPr="00DF1DBE">
        <w:rPr>
          <w:rFonts w:ascii="Arial" w:hAnsi="Arial" w:cs="Arial"/>
          <w:sz w:val="20"/>
          <w:szCs w:val="20"/>
        </w:rPr>
        <w:t xml:space="preserve">i tejto </w:t>
      </w:r>
      <w:r>
        <w:rPr>
          <w:rFonts w:ascii="Arial" w:hAnsi="Arial" w:cs="Arial"/>
          <w:sz w:val="20"/>
          <w:szCs w:val="20"/>
        </w:rPr>
        <w:t>Z</w:t>
      </w:r>
      <w:r w:rsidRPr="00DF1DBE">
        <w:rPr>
          <w:rFonts w:ascii="Arial" w:hAnsi="Arial" w:cs="Arial"/>
          <w:sz w:val="20"/>
          <w:szCs w:val="20"/>
        </w:rPr>
        <w:t>mluvy s lehotou splatnos</w:t>
      </w:r>
      <w:r>
        <w:rPr>
          <w:rFonts w:ascii="Arial" w:hAnsi="Arial" w:cs="Arial"/>
          <w:sz w:val="20"/>
          <w:szCs w:val="20"/>
        </w:rPr>
        <w:t>ti</w:t>
      </w:r>
      <w:r w:rsidRPr="00DF1DBE">
        <w:rPr>
          <w:rFonts w:ascii="Arial" w:hAnsi="Arial" w:cs="Arial"/>
          <w:sz w:val="20"/>
          <w:szCs w:val="20"/>
        </w:rPr>
        <w:t xml:space="preserve"> faktúry </w:t>
      </w:r>
      <w:r>
        <w:rPr>
          <w:rFonts w:ascii="Arial" w:hAnsi="Arial" w:cs="Arial"/>
          <w:b/>
          <w:sz w:val="20"/>
          <w:szCs w:val="20"/>
        </w:rPr>
        <w:t>21</w:t>
      </w:r>
      <w:r w:rsidRPr="00DF1DBE">
        <w:rPr>
          <w:rFonts w:ascii="Arial" w:hAnsi="Arial" w:cs="Arial"/>
          <w:b/>
          <w:sz w:val="20"/>
          <w:szCs w:val="20"/>
        </w:rPr>
        <w:t xml:space="preserve"> dní</w:t>
      </w:r>
      <w:r w:rsidRPr="00DF1DBE">
        <w:rPr>
          <w:rFonts w:ascii="Arial" w:hAnsi="Arial" w:cs="Arial"/>
          <w:sz w:val="20"/>
          <w:szCs w:val="20"/>
        </w:rPr>
        <w:t xml:space="preserve"> odo dňa jej vystavenia</w:t>
      </w:r>
      <w:r>
        <w:rPr>
          <w:rFonts w:ascii="Arial" w:hAnsi="Arial" w:cs="Arial"/>
          <w:sz w:val="20"/>
          <w:szCs w:val="20"/>
        </w:rPr>
        <w:t xml:space="preserve">. Ďalšie </w:t>
      </w:r>
      <w:r w:rsidR="006B028D" w:rsidRPr="006B028D">
        <w:rPr>
          <w:rFonts w:ascii="Arial" w:hAnsi="Arial" w:cs="Arial"/>
          <w:sz w:val="20"/>
          <w:szCs w:val="20"/>
        </w:rPr>
        <w:t xml:space="preserve"> </w:t>
      </w:r>
      <w:r w:rsidR="006B028D" w:rsidRPr="00017D06">
        <w:rPr>
          <w:rFonts w:ascii="Arial" w:hAnsi="Arial" w:cs="Arial"/>
          <w:sz w:val="20"/>
          <w:szCs w:val="20"/>
        </w:rPr>
        <w:t xml:space="preserve">bude </w:t>
      </w:r>
      <w:r w:rsidR="008C502F" w:rsidRPr="00017D06">
        <w:rPr>
          <w:rFonts w:ascii="Arial" w:hAnsi="Arial" w:cs="Arial"/>
          <w:sz w:val="20"/>
          <w:szCs w:val="20"/>
        </w:rPr>
        <w:t xml:space="preserve">Nájomca </w:t>
      </w:r>
      <w:r w:rsidR="006B028D" w:rsidRPr="00017D06">
        <w:rPr>
          <w:rFonts w:ascii="Arial" w:hAnsi="Arial" w:cs="Arial"/>
          <w:sz w:val="20"/>
          <w:szCs w:val="20"/>
        </w:rPr>
        <w:t xml:space="preserve">uhrádzať </w:t>
      </w:r>
      <w:r w:rsidR="008C502F" w:rsidRPr="00017D06">
        <w:rPr>
          <w:rFonts w:ascii="Arial" w:hAnsi="Arial" w:cs="Arial"/>
          <w:sz w:val="20"/>
          <w:szCs w:val="20"/>
        </w:rPr>
        <w:t>Prenajímateľovi</w:t>
      </w:r>
      <w:r w:rsidR="008C502F" w:rsidRPr="006B028D">
        <w:rPr>
          <w:rFonts w:ascii="Arial" w:hAnsi="Arial" w:cs="Arial"/>
          <w:sz w:val="20"/>
          <w:szCs w:val="20"/>
        </w:rPr>
        <w:t xml:space="preserve"> </w:t>
      </w:r>
      <w:r w:rsidR="006B028D" w:rsidRPr="006B028D">
        <w:rPr>
          <w:rFonts w:ascii="Arial" w:hAnsi="Arial" w:cs="Arial"/>
          <w:sz w:val="20"/>
          <w:szCs w:val="20"/>
        </w:rPr>
        <w:t xml:space="preserve">vždy štvrťročne vopred </w:t>
      </w:r>
      <w:r>
        <w:rPr>
          <w:rFonts w:ascii="Arial" w:hAnsi="Arial" w:cs="Arial"/>
          <w:sz w:val="20"/>
          <w:szCs w:val="20"/>
        </w:rPr>
        <w:t xml:space="preserve">v pomernej časti z nájomného </w:t>
      </w:r>
      <w:r w:rsidRPr="006B028D">
        <w:rPr>
          <w:rFonts w:ascii="Arial" w:hAnsi="Arial" w:cs="Arial"/>
          <w:sz w:val="20"/>
          <w:szCs w:val="20"/>
        </w:rPr>
        <w:t>podľa ods.1. písmena c) tohto článku Zmluvy</w:t>
      </w:r>
      <w:r>
        <w:rPr>
          <w:rFonts w:ascii="Arial" w:hAnsi="Arial" w:cs="Arial"/>
          <w:sz w:val="20"/>
          <w:szCs w:val="20"/>
        </w:rPr>
        <w:t xml:space="preserve"> </w:t>
      </w:r>
      <w:r w:rsidR="006B028D" w:rsidRPr="006B028D">
        <w:rPr>
          <w:rFonts w:ascii="Arial" w:hAnsi="Arial" w:cs="Arial"/>
          <w:sz w:val="20"/>
          <w:szCs w:val="20"/>
        </w:rPr>
        <w:t xml:space="preserve">na základe faktúry, ktorá bude prenajímateľom vystavená najneskôr do 15 dňa príslušného kalendárneho štvrťroka s lehotou splatnosť faktúry </w:t>
      </w:r>
      <w:r w:rsidR="006B028D" w:rsidRPr="006B028D">
        <w:rPr>
          <w:rFonts w:ascii="Arial" w:hAnsi="Arial" w:cs="Arial"/>
          <w:b/>
          <w:bCs/>
          <w:sz w:val="20"/>
          <w:szCs w:val="20"/>
        </w:rPr>
        <w:t>21</w:t>
      </w:r>
      <w:r w:rsidR="006B028D" w:rsidRPr="006B028D">
        <w:rPr>
          <w:rFonts w:ascii="Arial" w:hAnsi="Arial" w:cs="Arial"/>
          <w:sz w:val="20"/>
          <w:szCs w:val="20"/>
        </w:rPr>
        <w:t xml:space="preserve"> </w:t>
      </w:r>
      <w:r w:rsidR="006B028D" w:rsidRPr="00857C2A">
        <w:rPr>
          <w:rFonts w:ascii="Arial" w:hAnsi="Arial" w:cs="Arial"/>
          <w:b/>
          <w:bCs/>
          <w:sz w:val="20"/>
          <w:szCs w:val="20"/>
        </w:rPr>
        <w:t xml:space="preserve">dní </w:t>
      </w:r>
      <w:r w:rsidR="006B028D" w:rsidRPr="006B028D">
        <w:rPr>
          <w:rFonts w:ascii="Arial" w:hAnsi="Arial" w:cs="Arial"/>
          <w:sz w:val="20"/>
          <w:szCs w:val="20"/>
        </w:rPr>
        <w:t>odo dňa jej vystavenia.</w:t>
      </w:r>
      <w:r w:rsidR="00EC2989">
        <w:rPr>
          <w:rFonts w:ascii="Arial" w:hAnsi="Arial" w:cs="Arial"/>
          <w:sz w:val="20"/>
          <w:szCs w:val="20"/>
        </w:rPr>
        <w:t xml:space="preserve"> </w:t>
      </w:r>
    </w:p>
    <w:p w14:paraId="3712820F" w14:textId="77777777" w:rsidR="006E4A58" w:rsidRPr="00636F09" w:rsidRDefault="006E4A58" w:rsidP="00B964FC">
      <w:pPr>
        <w:numPr>
          <w:ilvl w:val="0"/>
          <w:numId w:val="20"/>
        </w:numPr>
        <w:spacing w:after="60"/>
        <w:ind w:hanging="198"/>
        <w:jc w:val="both"/>
        <w:rPr>
          <w:rFonts w:ascii="Arial" w:hAnsi="Arial" w:cs="Arial"/>
          <w:sz w:val="20"/>
          <w:szCs w:val="20"/>
        </w:rPr>
      </w:pPr>
      <w:r w:rsidRPr="006E4A58">
        <w:rPr>
          <w:rFonts w:ascii="Arial" w:hAnsi="Arial" w:cs="Arial"/>
          <w:sz w:val="20"/>
          <w:szCs w:val="20"/>
        </w:rPr>
        <w:t>K</w:t>
      </w:r>
      <w:r w:rsidRPr="006E4A58">
        <w:rPr>
          <w:rFonts w:ascii="Arial" w:hAnsi="Arial" w:cs="Arial"/>
          <w:color w:val="000000"/>
          <w:sz w:val="20"/>
          <w:szCs w:val="20"/>
        </w:rPr>
        <w:t xml:space="preserve"> dohodnutému nájomnému podľa </w:t>
      </w:r>
      <w:r>
        <w:rPr>
          <w:rFonts w:ascii="Arial" w:hAnsi="Arial" w:cs="Arial"/>
          <w:color w:val="000000"/>
          <w:sz w:val="20"/>
          <w:szCs w:val="20"/>
        </w:rPr>
        <w:t xml:space="preserve">ods. </w:t>
      </w:r>
      <w:r w:rsidRPr="006E4A58">
        <w:rPr>
          <w:rFonts w:ascii="Arial" w:hAnsi="Arial" w:cs="Arial"/>
          <w:color w:val="000000"/>
          <w:sz w:val="20"/>
          <w:szCs w:val="20"/>
        </w:rPr>
        <w:t>2 tohto článku Zmluvy bude uplatnená DPH v zmysle všeobecne záväzných právnych predpisov SR platných v čase vzniku daňovej povinnosti</w:t>
      </w:r>
      <w:r>
        <w:rPr>
          <w:rFonts w:ascii="Arial" w:hAnsi="Arial" w:cs="Arial"/>
          <w:color w:val="000000"/>
          <w:sz w:val="20"/>
          <w:szCs w:val="20"/>
        </w:rPr>
        <w:t>.</w:t>
      </w:r>
    </w:p>
    <w:p w14:paraId="5C143A7C" w14:textId="77777777" w:rsidR="009A7F9B" w:rsidRDefault="009A7F9B" w:rsidP="00B964FC">
      <w:pPr>
        <w:numPr>
          <w:ilvl w:val="0"/>
          <w:numId w:val="20"/>
        </w:numPr>
        <w:spacing w:after="60"/>
        <w:ind w:hanging="198"/>
        <w:jc w:val="both"/>
        <w:rPr>
          <w:rFonts w:ascii="Arial" w:hAnsi="Arial" w:cs="Arial"/>
          <w:sz w:val="20"/>
          <w:szCs w:val="20"/>
        </w:rPr>
      </w:pPr>
      <w:r w:rsidRPr="00321BCC">
        <w:rPr>
          <w:rFonts w:ascii="Arial" w:hAnsi="Arial" w:cs="Arial"/>
          <w:color w:val="000000"/>
          <w:sz w:val="20"/>
          <w:szCs w:val="20"/>
        </w:rPr>
        <w:t>Faktúra musí obsahovať náležitosti v zmysle zákona č.</w:t>
      </w:r>
      <w:r w:rsidR="00BA4544">
        <w:rPr>
          <w:rFonts w:ascii="Arial" w:hAnsi="Arial" w:cs="Arial"/>
          <w:color w:val="000000"/>
          <w:sz w:val="20"/>
          <w:szCs w:val="20"/>
        </w:rPr>
        <w:t xml:space="preserve"> </w:t>
      </w:r>
      <w:r w:rsidRPr="00321BCC">
        <w:rPr>
          <w:rFonts w:ascii="Arial" w:hAnsi="Arial" w:cs="Arial"/>
          <w:color w:val="000000"/>
          <w:sz w:val="20"/>
          <w:szCs w:val="20"/>
        </w:rPr>
        <w:t xml:space="preserve">222/2004 Z. z. o dani z pridanej hodnoty v znení neskorších predpisov. V prípade, že faktúra nebude obsahovať uvedené náležitosti, </w:t>
      </w:r>
      <w:r w:rsidR="000F23A1">
        <w:rPr>
          <w:rFonts w:ascii="Arial" w:hAnsi="Arial" w:cs="Arial"/>
          <w:color w:val="000000"/>
          <w:sz w:val="20"/>
          <w:szCs w:val="20"/>
        </w:rPr>
        <w:t>N</w:t>
      </w:r>
      <w:r w:rsidRPr="00321BCC">
        <w:rPr>
          <w:rFonts w:ascii="Arial" w:hAnsi="Arial" w:cs="Arial"/>
          <w:color w:val="000000"/>
          <w:sz w:val="20"/>
          <w:szCs w:val="20"/>
        </w:rPr>
        <w:t xml:space="preserve">ájomca je oprávnený ju vrátiť </w:t>
      </w:r>
      <w:r w:rsidR="00763F38">
        <w:rPr>
          <w:rFonts w:ascii="Arial" w:hAnsi="Arial" w:cs="Arial"/>
          <w:color w:val="000000"/>
          <w:sz w:val="20"/>
          <w:szCs w:val="20"/>
        </w:rPr>
        <w:t>P</w:t>
      </w:r>
      <w:r w:rsidRPr="00321BCC">
        <w:rPr>
          <w:rFonts w:ascii="Arial" w:hAnsi="Arial" w:cs="Arial"/>
          <w:color w:val="000000"/>
          <w:sz w:val="20"/>
          <w:szCs w:val="20"/>
        </w:rPr>
        <w:t>renajímateľovi na doplnenie. V takom prípade sa preruší plynutie lehoty splatnosti faktúry a nová lehota splatnosti zač</w:t>
      </w:r>
      <w:r>
        <w:rPr>
          <w:rFonts w:ascii="Arial" w:hAnsi="Arial" w:cs="Arial"/>
          <w:color w:val="000000"/>
          <w:sz w:val="20"/>
          <w:szCs w:val="20"/>
        </w:rPr>
        <w:t>í</w:t>
      </w:r>
      <w:r w:rsidRPr="00321BCC">
        <w:rPr>
          <w:rFonts w:ascii="Arial" w:hAnsi="Arial" w:cs="Arial"/>
          <w:color w:val="000000"/>
          <w:sz w:val="20"/>
          <w:szCs w:val="20"/>
        </w:rPr>
        <w:t>n</w:t>
      </w:r>
      <w:r>
        <w:rPr>
          <w:rFonts w:ascii="Arial" w:hAnsi="Arial" w:cs="Arial"/>
          <w:color w:val="000000"/>
          <w:sz w:val="20"/>
          <w:szCs w:val="20"/>
        </w:rPr>
        <w:t>a</w:t>
      </w:r>
      <w:r w:rsidRPr="00321BCC">
        <w:rPr>
          <w:rFonts w:ascii="Arial" w:hAnsi="Arial" w:cs="Arial"/>
          <w:color w:val="000000"/>
          <w:sz w:val="20"/>
          <w:szCs w:val="20"/>
        </w:rPr>
        <w:t xml:space="preserve"> plynúť dňom </w:t>
      </w:r>
      <w:r>
        <w:rPr>
          <w:rFonts w:ascii="Arial" w:hAnsi="Arial" w:cs="Arial"/>
          <w:color w:val="000000"/>
          <w:sz w:val="20"/>
          <w:szCs w:val="20"/>
        </w:rPr>
        <w:t>vystavenia</w:t>
      </w:r>
      <w:r w:rsidRPr="00321BCC">
        <w:rPr>
          <w:rFonts w:ascii="Arial" w:hAnsi="Arial" w:cs="Arial"/>
          <w:color w:val="000000"/>
          <w:sz w:val="20"/>
          <w:szCs w:val="20"/>
        </w:rPr>
        <w:t xml:space="preserve"> opravenej faktúry </w:t>
      </w:r>
      <w:r w:rsidR="000F23A1">
        <w:rPr>
          <w:rFonts w:ascii="Arial" w:hAnsi="Arial" w:cs="Arial"/>
          <w:color w:val="000000"/>
          <w:sz w:val="20"/>
          <w:szCs w:val="20"/>
        </w:rPr>
        <w:t>N</w:t>
      </w:r>
      <w:r w:rsidRPr="00321BCC">
        <w:rPr>
          <w:rFonts w:ascii="Arial" w:hAnsi="Arial" w:cs="Arial"/>
          <w:color w:val="000000"/>
          <w:sz w:val="20"/>
          <w:szCs w:val="20"/>
        </w:rPr>
        <w:t>ájomcovi.</w:t>
      </w:r>
      <w:r w:rsidR="001C7AD6">
        <w:rPr>
          <w:rFonts w:ascii="Arial" w:hAnsi="Arial" w:cs="Arial"/>
          <w:color w:val="000000"/>
          <w:sz w:val="20"/>
          <w:szCs w:val="20"/>
        </w:rPr>
        <w:t xml:space="preserve"> </w:t>
      </w:r>
      <w:r w:rsidR="00A554D2">
        <w:rPr>
          <w:rFonts w:ascii="Arial" w:hAnsi="Arial" w:cs="Arial"/>
          <w:color w:val="000000"/>
          <w:sz w:val="20"/>
          <w:szCs w:val="20"/>
        </w:rPr>
        <w:t xml:space="preserve">To neplatí ak faktúra bude </w:t>
      </w:r>
      <w:r w:rsidR="000F23A1">
        <w:rPr>
          <w:rFonts w:ascii="Arial" w:hAnsi="Arial" w:cs="Arial"/>
          <w:color w:val="000000"/>
          <w:sz w:val="20"/>
          <w:szCs w:val="20"/>
        </w:rPr>
        <w:t>N</w:t>
      </w:r>
      <w:r w:rsidR="00A554D2">
        <w:rPr>
          <w:rFonts w:ascii="Arial" w:hAnsi="Arial" w:cs="Arial"/>
          <w:color w:val="000000"/>
          <w:sz w:val="20"/>
          <w:szCs w:val="20"/>
        </w:rPr>
        <w:t>ájom</w:t>
      </w:r>
      <w:r w:rsidR="001C7AD6">
        <w:rPr>
          <w:rFonts w:ascii="Arial" w:hAnsi="Arial" w:cs="Arial"/>
          <w:color w:val="000000"/>
          <w:sz w:val="20"/>
          <w:szCs w:val="20"/>
        </w:rPr>
        <w:t xml:space="preserve">com vrátená neoprávnene. </w:t>
      </w:r>
    </w:p>
    <w:p w14:paraId="0F149A5D" w14:textId="77777777" w:rsidR="00AA254B" w:rsidRPr="00496D17" w:rsidRDefault="009A7F9B" w:rsidP="00B964FC">
      <w:pPr>
        <w:numPr>
          <w:ilvl w:val="0"/>
          <w:numId w:val="20"/>
        </w:numPr>
        <w:spacing w:after="60"/>
        <w:ind w:hanging="198"/>
        <w:jc w:val="both"/>
        <w:rPr>
          <w:rFonts w:ascii="Arial" w:hAnsi="Arial" w:cs="Arial"/>
          <w:sz w:val="20"/>
          <w:szCs w:val="20"/>
        </w:rPr>
      </w:pPr>
      <w:r w:rsidRPr="00321BCC">
        <w:rPr>
          <w:rFonts w:ascii="Arial" w:hAnsi="Arial" w:cs="Arial"/>
          <w:sz w:val="20"/>
          <w:szCs w:val="20"/>
        </w:rPr>
        <w:t xml:space="preserve">Pri omeškaní </w:t>
      </w:r>
      <w:r w:rsidR="000F23A1">
        <w:rPr>
          <w:rFonts w:ascii="Arial" w:hAnsi="Arial" w:cs="Arial"/>
          <w:sz w:val="20"/>
          <w:szCs w:val="20"/>
        </w:rPr>
        <w:t>N</w:t>
      </w:r>
      <w:r w:rsidRPr="00321BCC">
        <w:rPr>
          <w:rFonts w:ascii="Arial" w:hAnsi="Arial" w:cs="Arial"/>
          <w:sz w:val="20"/>
          <w:szCs w:val="20"/>
        </w:rPr>
        <w:t xml:space="preserve">ájomcu s platením nájomného je </w:t>
      </w:r>
      <w:r w:rsidR="00763F38">
        <w:rPr>
          <w:rFonts w:ascii="Arial" w:hAnsi="Arial" w:cs="Arial"/>
          <w:sz w:val="20"/>
          <w:szCs w:val="20"/>
        </w:rPr>
        <w:t>P</w:t>
      </w:r>
      <w:r w:rsidRPr="00321BCC">
        <w:rPr>
          <w:rFonts w:ascii="Arial" w:hAnsi="Arial" w:cs="Arial"/>
          <w:sz w:val="20"/>
          <w:szCs w:val="20"/>
        </w:rPr>
        <w:t xml:space="preserve">renajímateľ oprávnený účtovať </w:t>
      </w:r>
      <w:r w:rsidR="000F23A1">
        <w:rPr>
          <w:rFonts w:ascii="Arial" w:hAnsi="Arial" w:cs="Arial"/>
          <w:sz w:val="20"/>
          <w:szCs w:val="20"/>
        </w:rPr>
        <w:t>N</w:t>
      </w:r>
      <w:r w:rsidRPr="00321BCC">
        <w:rPr>
          <w:rFonts w:ascii="Arial" w:hAnsi="Arial" w:cs="Arial"/>
          <w:sz w:val="20"/>
          <w:szCs w:val="20"/>
        </w:rPr>
        <w:t xml:space="preserve">ájomcovi </w:t>
      </w:r>
      <w:r w:rsidR="006E4A58">
        <w:rPr>
          <w:rFonts w:ascii="Arial" w:hAnsi="Arial" w:cs="Arial"/>
          <w:sz w:val="20"/>
          <w:szCs w:val="20"/>
        </w:rPr>
        <w:t>zmluvnú pokutu</w:t>
      </w:r>
      <w:r w:rsidRPr="00321BCC">
        <w:rPr>
          <w:rFonts w:ascii="Arial" w:hAnsi="Arial" w:cs="Arial"/>
          <w:sz w:val="20"/>
          <w:szCs w:val="20"/>
        </w:rPr>
        <w:t xml:space="preserve"> vo výške 0,03 % z neuhrade</w:t>
      </w:r>
      <w:r>
        <w:rPr>
          <w:rFonts w:ascii="Arial" w:hAnsi="Arial" w:cs="Arial"/>
          <w:sz w:val="20"/>
          <w:szCs w:val="20"/>
        </w:rPr>
        <w:t>nej sumy</w:t>
      </w:r>
      <w:r w:rsidR="001E72D5">
        <w:rPr>
          <w:rFonts w:ascii="Arial" w:hAnsi="Arial" w:cs="Arial"/>
          <w:sz w:val="20"/>
          <w:szCs w:val="20"/>
        </w:rPr>
        <w:t xml:space="preserve"> nájomného, a to</w:t>
      </w:r>
      <w:r>
        <w:rPr>
          <w:rFonts w:ascii="Arial" w:hAnsi="Arial" w:cs="Arial"/>
          <w:sz w:val="20"/>
          <w:szCs w:val="20"/>
        </w:rPr>
        <w:t xml:space="preserve"> za každý</w:t>
      </w:r>
      <w:r w:rsidR="001E72D5">
        <w:rPr>
          <w:rFonts w:ascii="Arial" w:hAnsi="Arial" w:cs="Arial"/>
          <w:sz w:val="20"/>
          <w:szCs w:val="20"/>
        </w:rPr>
        <w:t xml:space="preserve"> aj začatý</w:t>
      </w:r>
      <w:r>
        <w:rPr>
          <w:rFonts w:ascii="Arial" w:hAnsi="Arial" w:cs="Arial"/>
          <w:sz w:val="20"/>
          <w:szCs w:val="20"/>
        </w:rPr>
        <w:t xml:space="preserve"> deň omeškania.</w:t>
      </w:r>
      <w:r w:rsidR="00A31C7A">
        <w:rPr>
          <w:rFonts w:ascii="Arial" w:hAnsi="Arial" w:cs="Arial"/>
          <w:sz w:val="20"/>
          <w:szCs w:val="20"/>
        </w:rPr>
        <w:t xml:space="preserve">   </w:t>
      </w:r>
    </w:p>
    <w:p w14:paraId="02FDA533" w14:textId="2BC3B541" w:rsidR="007838C7" w:rsidRPr="00B964FC" w:rsidRDefault="007838C7" w:rsidP="00B964FC">
      <w:pPr>
        <w:pStyle w:val="Odsekzoznamu"/>
        <w:numPr>
          <w:ilvl w:val="0"/>
          <w:numId w:val="20"/>
        </w:numPr>
        <w:autoSpaceDE/>
        <w:autoSpaceDN/>
        <w:adjustRightInd/>
        <w:spacing w:after="60"/>
        <w:ind w:hanging="198"/>
        <w:jc w:val="both"/>
        <w:rPr>
          <w:sz w:val="20"/>
          <w:szCs w:val="20"/>
        </w:rPr>
      </w:pPr>
      <w:r w:rsidRPr="007838C7">
        <w:rPr>
          <w:rFonts w:ascii="Arial" w:hAnsi="Arial" w:cs="Arial"/>
          <w:sz w:val="20"/>
          <w:szCs w:val="20"/>
        </w:rPr>
        <w:t xml:space="preserve">Ak Nájomca po ukončení platnosti tejto Zmluvy nevyprace a neodovzdá </w:t>
      </w:r>
      <w:r w:rsidR="00805E2C">
        <w:rPr>
          <w:rFonts w:ascii="Arial" w:hAnsi="Arial" w:cs="Arial"/>
          <w:sz w:val="20"/>
          <w:szCs w:val="20"/>
        </w:rPr>
        <w:t>P</w:t>
      </w:r>
      <w:r w:rsidR="00805E2C" w:rsidRPr="007838C7">
        <w:rPr>
          <w:rFonts w:ascii="Arial" w:hAnsi="Arial" w:cs="Arial"/>
          <w:sz w:val="20"/>
          <w:szCs w:val="20"/>
        </w:rPr>
        <w:t xml:space="preserve">redmet </w:t>
      </w:r>
      <w:r w:rsidRPr="007838C7">
        <w:rPr>
          <w:rFonts w:ascii="Arial" w:hAnsi="Arial" w:cs="Arial"/>
          <w:sz w:val="20"/>
          <w:szCs w:val="20"/>
        </w:rPr>
        <w:t xml:space="preserve">nájmu Prenajímateľovi spôsobom dohodnutým podľa ustanovenia Čl. VI. ods. </w:t>
      </w:r>
      <w:r>
        <w:rPr>
          <w:rFonts w:ascii="Arial" w:hAnsi="Arial" w:cs="Arial"/>
          <w:sz w:val="20"/>
          <w:szCs w:val="20"/>
        </w:rPr>
        <w:t>3</w:t>
      </w:r>
      <w:r w:rsidRPr="007838C7">
        <w:rPr>
          <w:rFonts w:ascii="Arial" w:hAnsi="Arial" w:cs="Arial"/>
          <w:sz w:val="20"/>
          <w:szCs w:val="20"/>
        </w:rPr>
        <w:t xml:space="preserve">. písm. </w:t>
      </w:r>
      <w:r>
        <w:rPr>
          <w:rFonts w:ascii="Arial" w:hAnsi="Arial" w:cs="Arial"/>
          <w:sz w:val="20"/>
          <w:szCs w:val="20"/>
        </w:rPr>
        <w:t>a</w:t>
      </w:r>
      <w:r w:rsidRPr="007838C7">
        <w:rPr>
          <w:rFonts w:ascii="Arial" w:hAnsi="Arial" w:cs="Arial"/>
          <w:sz w:val="20"/>
          <w:szCs w:val="20"/>
        </w:rPr>
        <w:t>) tejto Zmluvy, má Prenajímateľ právo uplatňovať si nárok na náhradu za užívanie priestoru bez právneho dôvodu v sume nájomného dohodnutého v tejto Zmluve a zároveň má nárok na zmluvnú pokutu vo výške nájomného v rozsahu za dobu, po ktorú Nájomca prenajaté priestory neuvoľnil a neodovzdal Prenajímateľovi spôsobom podľa ustanovenia Čl. VI. ods. 3 písm. a) tejto Zmluvy. Za príslušné obdobie užívania a nevypratania nebytového priestoru Prenajímateľ vystaví samostatnú faktúru na vydanie bezdôvodného obohatenia rovnajúce sa alikvotnej časti nájomného a samostatnú faktúru na zmluvnú pokutu s lehotou splatnosti 14 dní odo dňa ich vystavenia</w:t>
      </w:r>
      <w:r w:rsidRPr="007838C7">
        <w:rPr>
          <w:sz w:val="20"/>
          <w:szCs w:val="20"/>
        </w:rPr>
        <w:t xml:space="preserve">. </w:t>
      </w:r>
    </w:p>
    <w:p w14:paraId="0F483F5D" w14:textId="39293BF0" w:rsidR="007838C7" w:rsidRPr="007838C7" w:rsidRDefault="007838C7" w:rsidP="00B964FC">
      <w:pPr>
        <w:pStyle w:val="Odsekzoznamu"/>
        <w:numPr>
          <w:ilvl w:val="0"/>
          <w:numId w:val="20"/>
        </w:numPr>
        <w:autoSpaceDE/>
        <w:autoSpaceDN/>
        <w:adjustRightInd/>
        <w:spacing w:after="60"/>
        <w:ind w:hanging="198"/>
        <w:jc w:val="both"/>
        <w:rPr>
          <w:rFonts w:ascii="Arial" w:hAnsi="Arial" w:cs="Arial"/>
          <w:sz w:val="20"/>
          <w:szCs w:val="20"/>
        </w:rPr>
      </w:pPr>
      <w:r w:rsidRPr="007838C7">
        <w:rPr>
          <w:rFonts w:ascii="Arial" w:hAnsi="Arial" w:cs="Arial"/>
          <w:sz w:val="20"/>
          <w:szCs w:val="20"/>
        </w:rPr>
        <w:t>Prenajímateľ si vyhradzuje právo jednostrannej úpravy nájomného formou písomného oznámenia,   doručeného do sídla Nájomcu, o zvýšení nájomného za prenájom Predmetu nájmu v prípade:</w:t>
      </w:r>
    </w:p>
    <w:p w14:paraId="61B38AD4" w14:textId="6B681B73" w:rsidR="007838C7" w:rsidRPr="007838C7" w:rsidRDefault="00B964FC" w:rsidP="00B964FC">
      <w:pPr>
        <w:spacing w:after="60"/>
        <w:rPr>
          <w:rFonts w:ascii="Arial" w:hAnsi="Arial" w:cs="Arial"/>
          <w:sz w:val="20"/>
          <w:szCs w:val="20"/>
        </w:rPr>
      </w:pPr>
      <w:r>
        <w:rPr>
          <w:rFonts w:ascii="Arial" w:hAnsi="Arial" w:cs="Arial"/>
          <w:sz w:val="20"/>
          <w:szCs w:val="20"/>
        </w:rPr>
        <w:t xml:space="preserve">      </w:t>
      </w:r>
      <w:r w:rsidR="007838C7" w:rsidRPr="007838C7">
        <w:rPr>
          <w:rFonts w:ascii="Arial" w:hAnsi="Arial" w:cs="Arial"/>
          <w:sz w:val="20"/>
          <w:szCs w:val="20"/>
        </w:rPr>
        <w:t xml:space="preserve">a) zmeny cenových a daňových predpisov, </w:t>
      </w:r>
    </w:p>
    <w:p w14:paraId="57ACA9CF" w14:textId="4D143CB1" w:rsidR="007838C7" w:rsidRPr="007838C7" w:rsidRDefault="007838C7" w:rsidP="00B964FC">
      <w:pPr>
        <w:spacing w:after="60"/>
        <w:ind w:left="567" w:hanging="198"/>
        <w:rPr>
          <w:rFonts w:ascii="Arial" w:hAnsi="Arial" w:cs="Arial"/>
          <w:sz w:val="20"/>
          <w:szCs w:val="20"/>
        </w:rPr>
      </w:pPr>
      <w:r w:rsidRPr="007838C7">
        <w:rPr>
          <w:rFonts w:ascii="Arial" w:hAnsi="Arial" w:cs="Arial"/>
          <w:sz w:val="20"/>
          <w:szCs w:val="20"/>
        </w:rPr>
        <w:t xml:space="preserve">b) v závislosti od úrovne vývoja inflácie v Slovenskej republike za predchádzajúci kalendárny rok vyhlásenej Štatistickým úradom Slovenskej republiky. Cena nájmu platná k 31.12. bežného roka sa zvýši o takúto mieru inflácie za predchádzajúci kalendárny rok. </w:t>
      </w:r>
    </w:p>
    <w:p w14:paraId="5DF6F8EE" w14:textId="56C429FA" w:rsidR="00B57C27" w:rsidRDefault="007838C7" w:rsidP="00B964FC">
      <w:pPr>
        <w:ind w:left="347"/>
        <w:rPr>
          <w:rFonts w:ascii="Arial" w:hAnsi="Arial" w:cs="Arial"/>
          <w:sz w:val="20"/>
          <w:szCs w:val="20"/>
        </w:rPr>
      </w:pPr>
      <w:r w:rsidRPr="007838C7">
        <w:rPr>
          <w:rFonts w:ascii="Arial" w:hAnsi="Arial" w:cs="Arial"/>
          <w:sz w:val="20"/>
          <w:szCs w:val="20"/>
        </w:rPr>
        <w:t xml:space="preserve">Fakturácia zvýšeného nájomného sa začne Prenajímateľom uplatňovať od prvého dňa nasledujúceho mesiaca, po doručení písomného oznámenia o zvýšení nájomného Nájomcovi. </w:t>
      </w:r>
    </w:p>
    <w:p w14:paraId="4835FE4B" w14:textId="25C8F238" w:rsidR="007508B3" w:rsidRDefault="007508B3" w:rsidP="007508B3">
      <w:pPr>
        <w:pStyle w:val="Odsekzoznamu"/>
        <w:numPr>
          <w:ilvl w:val="0"/>
          <w:numId w:val="20"/>
        </w:numPr>
        <w:spacing w:before="120" w:after="120"/>
        <w:ind w:hanging="198"/>
        <w:jc w:val="both"/>
        <w:rPr>
          <w:rFonts w:ascii="Arial" w:hAnsi="Arial" w:cs="Arial"/>
          <w:color w:val="000000"/>
          <w:sz w:val="20"/>
          <w:szCs w:val="20"/>
        </w:rPr>
      </w:pPr>
      <w:r w:rsidRPr="007508B3">
        <w:rPr>
          <w:rFonts w:ascii="Arial" w:hAnsi="Arial" w:cs="Arial"/>
          <w:color w:val="000000"/>
          <w:sz w:val="20"/>
          <w:szCs w:val="20"/>
        </w:rPr>
        <w:t xml:space="preserve">Zmluvné strany sa dohodli, že Nájomca je povinný zložiť Prenajímateľovi na bankový účet uvedený v záhlaví tejto Zmluvy zábezpeku vo výške </w:t>
      </w:r>
      <w:r w:rsidRPr="00D163E8">
        <w:rPr>
          <w:rFonts w:ascii="Arial" w:hAnsi="Arial" w:cs="Arial"/>
          <w:b/>
          <w:bCs/>
          <w:sz w:val="20"/>
          <w:szCs w:val="20"/>
        </w:rPr>
        <w:t>1.000,-</w:t>
      </w:r>
      <w:r w:rsidRPr="007508B3">
        <w:rPr>
          <w:rFonts w:ascii="Arial" w:hAnsi="Arial" w:cs="Arial"/>
          <w:sz w:val="20"/>
          <w:szCs w:val="20"/>
        </w:rPr>
        <w:t xml:space="preserve"> eur </w:t>
      </w:r>
      <w:r w:rsidRPr="007508B3">
        <w:rPr>
          <w:rFonts w:ascii="Arial" w:hAnsi="Arial" w:cs="Arial"/>
          <w:color w:val="000000"/>
          <w:sz w:val="20"/>
          <w:szCs w:val="20"/>
        </w:rPr>
        <w:t xml:space="preserve">(slovom tisíc eur), najneskôr do </w:t>
      </w:r>
      <w:r w:rsidRPr="007508B3">
        <w:rPr>
          <w:rFonts w:ascii="Arial" w:hAnsi="Arial" w:cs="Arial"/>
          <w:b/>
          <w:bCs/>
          <w:color w:val="000000"/>
          <w:sz w:val="20"/>
          <w:szCs w:val="20"/>
        </w:rPr>
        <w:t>5 pracovných dní</w:t>
      </w:r>
      <w:r w:rsidRPr="007508B3">
        <w:rPr>
          <w:rFonts w:ascii="Arial" w:hAnsi="Arial" w:cs="Arial"/>
          <w:color w:val="000000"/>
          <w:sz w:val="20"/>
          <w:szCs w:val="20"/>
        </w:rPr>
        <w:t xml:space="preserve"> odo dňa podpisu tejto Zmluvy, s variabilným symbolom </w:t>
      </w:r>
      <w:r w:rsidRPr="007508B3">
        <w:rPr>
          <w:rFonts w:ascii="Arial" w:hAnsi="Arial" w:cs="Arial"/>
          <w:b/>
          <w:bCs/>
          <w:sz w:val="20"/>
          <w:szCs w:val="20"/>
        </w:rPr>
        <w:t>8573860126</w:t>
      </w:r>
      <w:r w:rsidRPr="007508B3">
        <w:rPr>
          <w:rFonts w:ascii="Arial" w:hAnsi="Arial" w:cs="Arial"/>
          <w:color w:val="000000"/>
          <w:sz w:val="20"/>
          <w:szCs w:val="20"/>
        </w:rPr>
        <w:t xml:space="preserve"> Zmluvné strany sa dohodli, že zložená zábezpeka môže byť zo strany Prenajímateľa započítaná na dlžné nájomné, neuhradené služby spojené s užívaním Predmetu nájmu, </w:t>
      </w:r>
      <w:r w:rsidR="0042217A">
        <w:rPr>
          <w:rFonts w:ascii="Arial" w:hAnsi="Arial" w:cs="Arial"/>
          <w:color w:val="000000"/>
          <w:sz w:val="20"/>
          <w:szCs w:val="20"/>
        </w:rPr>
        <w:t>n</w:t>
      </w:r>
      <w:r w:rsidRPr="007508B3">
        <w:rPr>
          <w:rFonts w:ascii="Arial" w:hAnsi="Arial" w:cs="Arial"/>
          <w:color w:val="000000"/>
          <w:sz w:val="20"/>
          <w:szCs w:val="20"/>
        </w:rPr>
        <w:t>a náklady vynaložené Prenajímateľom na odstránenie poškodenia Predmetu nájmu</w:t>
      </w:r>
      <w:r w:rsidR="0042217A">
        <w:rPr>
          <w:rFonts w:ascii="Arial" w:hAnsi="Arial" w:cs="Arial"/>
          <w:color w:val="000000"/>
          <w:sz w:val="20"/>
          <w:szCs w:val="20"/>
        </w:rPr>
        <w:t xml:space="preserve"> </w:t>
      </w:r>
      <w:r w:rsidRPr="007508B3">
        <w:rPr>
          <w:rFonts w:ascii="Arial" w:hAnsi="Arial" w:cs="Arial"/>
          <w:color w:val="000000"/>
          <w:sz w:val="20"/>
          <w:szCs w:val="20"/>
        </w:rPr>
        <w:t>za ktoré zodpovedá Nájomca</w:t>
      </w:r>
      <w:r w:rsidR="0042217A">
        <w:rPr>
          <w:rFonts w:ascii="Arial" w:hAnsi="Arial" w:cs="Arial"/>
          <w:color w:val="000000"/>
          <w:sz w:val="20"/>
          <w:szCs w:val="20"/>
        </w:rPr>
        <w:t>, na pokuty uložené Prenajímateľovi v súvislosti s činnosťou Nájomcu alebo zmluvné pokuty udelené Nájomcovi Prenajímateľom</w:t>
      </w:r>
      <w:r w:rsidRPr="007508B3">
        <w:rPr>
          <w:rFonts w:ascii="Arial" w:hAnsi="Arial" w:cs="Arial"/>
          <w:color w:val="000000"/>
          <w:sz w:val="20"/>
          <w:szCs w:val="20"/>
        </w:rPr>
        <w:t xml:space="preserve">. Zmluvné strany sa súčasne dohodli, že Prenajímateľ je povinný vrátiť zaplatenú zábezpeku zníženú o prípadné nedoplatky na nájomnom, službách spojených s užívaním Predmetu nájmu, pokuty udelené Prenajímateľovi v súvislosti s činnosťou Nájomcu, zmluvné pokuty udelené Nájomcovi Prenajímateľom, alebo zníženú o náklady na odstránenie poškodenia Predmetu nájmu podľa bodu </w:t>
      </w:r>
      <w:r w:rsidR="006721BA" w:rsidRPr="00017D06">
        <w:rPr>
          <w:rFonts w:ascii="Arial" w:hAnsi="Arial" w:cs="Arial"/>
          <w:color w:val="000000"/>
          <w:sz w:val="20"/>
          <w:szCs w:val="20"/>
        </w:rPr>
        <w:t>Čl.</w:t>
      </w:r>
      <w:r w:rsidRPr="00017D06">
        <w:rPr>
          <w:rFonts w:ascii="Arial" w:hAnsi="Arial" w:cs="Arial"/>
          <w:color w:val="000000"/>
          <w:sz w:val="20"/>
          <w:szCs w:val="20"/>
        </w:rPr>
        <w:t xml:space="preserve"> VI. ods. 1 písm. </w:t>
      </w:r>
      <w:r w:rsidR="00D4667B" w:rsidRPr="00017D06">
        <w:rPr>
          <w:rFonts w:ascii="Arial" w:hAnsi="Arial" w:cs="Arial"/>
          <w:color w:val="000000"/>
          <w:sz w:val="20"/>
          <w:szCs w:val="20"/>
        </w:rPr>
        <w:t>r</w:t>
      </w:r>
      <w:r w:rsidRPr="00017D06">
        <w:rPr>
          <w:rFonts w:ascii="Arial" w:hAnsi="Arial" w:cs="Arial"/>
          <w:color w:val="000000"/>
          <w:sz w:val="20"/>
          <w:szCs w:val="20"/>
        </w:rPr>
        <w:t xml:space="preserve">) </w:t>
      </w:r>
      <w:r w:rsidRPr="00017D06">
        <w:rPr>
          <w:rFonts w:ascii="Arial" w:hAnsi="Arial" w:cs="Arial"/>
          <w:sz w:val="20"/>
          <w:szCs w:val="20"/>
        </w:rPr>
        <w:t>tejto</w:t>
      </w:r>
      <w:r w:rsidRPr="007508B3">
        <w:rPr>
          <w:rFonts w:ascii="Arial" w:hAnsi="Arial" w:cs="Arial"/>
          <w:sz w:val="20"/>
          <w:szCs w:val="20"/>
        </w:rPr>
        <w:t xml:space="preserve"> Zmluvy</w:t>
      </w:r>
      <w:r w:rsidRPr="007508B3">
        <w:rPr>
          <w:rFonts w:ascii="Arial" w:hAnsi="Arial" w:cs="Arial"/>
          <w:color w:val="000000"/>
          <w:sz w:val="20"/>
          <w:szCs w:val="20"/>
        </w:rPr>
        <w:t xml:space="preserve">, Nájomcovi najneskôr do 30 kalendárnych dní odo dňa vrátenia Predmetu nájmu späť Prenajímateľovi podľa </w:t>
      </w:r>
      <w:r w:rsidR="006721BA">
        <w:rPr>
          <w:rFonts w:ascii="Arial" w:hAnsi="Arial" w:cs="Arial"/>
          <w:color w:val="000000"/>
          <w:sz w:val="20"/>
          <w:szCs w:val="20"/>
        </w:rPr>
        <w:t>Čl.</w:t>
      </w:r>
      <w:r w:rsidRPr="007508B3">
        <w:rPr>
          <w:rFonts w:ascii="Arial" w:hAnsi="Arial" w:cs="Arial"/>
          <w:color w:val="000000"/>
          <w:sz w:val="20"/>
          <w:szCs w:val="20"/>
        </w:rPr>
        <w:t xml:space="preserve"> VI. ods. 3 písm. a) tejto Zmluvy.</w:t>
      </w:r>
    </w:p>
    <w:p w14:paraId="632C2EB5" w14:textId="77777777" w:rsidR="0042217A" w:rsidRPr="007508B3" w:rsidRDefault="0042217A" w:rsidP="00017D06">
      <w:pPr>
        <w:pStyle w:val="Odsekzoznamu"/>
        <w:spacing w:before="120" w:after="120"/>
        <w:ind w:left="340"/>
        <w:jc w:val="both"/>
        <w:rPr>
          <w:rFonts w:ascii="Arial" w:hAnsi="Arial" w:cs="Arial"/>
          <w:color w:val="000000"/>
          <w:sz w:val="20"/>
          <w:szCs w:val="20"/>
        </w:rPr>
      </w:pPr>
    </w:p>
    <w:p w14:paraId="5A695BA9" w14:textId="77777777" w:rsidR="007508B3" w:rsidRPr="007508B3" w:rsidRDefault="007508B3" w:rsidP="007508B3">
      <w:pPr>
        <w:pStyle w:val="Odsekzoznamu"/>
        <w:numPr>
          <w:ilvl w:val="0"/>
          <w:numId w:val="20"/>
        </w:numPr>
        <w:spacing w:before="120"/>
        <w:ind w:hanging="198"/>
        <w:jc w:val="both"/>
        <w:rPr>
          <w:rFonts w:ascii="Arial" w:hAnsi="Arial" w:cs="Arial"/>
          <w:color w:val="000000"/>
          <w:sz w:val="20"/>
          <w:szCs w:val="20"/>
        </w:rPr>
      </w:pPr>
      <w:r w:rsidRPr="007508B3">
        <w:rPr>
          <w:rFonts w:ascii="Arial" w:hAnsi="Arial" w:cs="Arial"/>
          <w:color w:val="000000"/>
          <w:sz w:val="20"/>
          <w:szCs w:val="20"/>
        </w:rPr>
        <w:t>Zmluvné strany sa dohodli, že Nájomca nie je oprávnený požadovať od Prenajímateľa z titulu zloženej zábezpeky žiadne úroky, alebo akúkoľvek inú finančnú alebo vecnú kompenzáciu.</w:t>
      </w:r>
    </w:p>
    <w:p w14:paraId="3F8ABB08" w14:textId="77777777" w:rsidR="007508B3" w:rsidRDefault="007508B3" w:rsidP="00B964FC">
      <w:pPr>
        <w:ind w:left="347"/>
        <w:rPr>
          <w:rFonts w:ascii="Arial" w:hAnsi="Arial" w:cs="Arial"/>
          <w:sz w:val="20"/>
          <w:szCs w:val="20"/>
        </w:rPr>
      </w:pPr>
    </w:p>
    <w:p w14:paraId="1DD4C794" w14:textId="77777777" w:rsidR="007508B3" w:rsidRDefault="007508B3" w:rsidP="007B521E">
      <w:pPr>
        <w:spacing w:before="120" w:after="120"/>
        <w:ind w:left="357" w:right="-142"/>
        <w:jc w:val="center"/>
        <w:rPr>
          <w:rFonts w:ascii="Arial" w:hAnsi="Arial" w:cs="Arial"/>
          <w:b/>
          <w:color w:val="000000"/>
          <w:sz w:val="22"/>
          <w:szCs w:val="22"/>
        </w:rPr>
      </w:pPr>
    </w:p>
    <w:p w14:paraId="7C4C59E0" w14:textId="77777777" w:rsidR="001A3E6F" w:rsidRDefault="001A3E6F" w:rsidP="007B521E">
      <w:pPr>
        <w:spacing w:before="120" w:after="120"/>
        <w:ind w:left="357" w:right="-142"/>
        <w:jc w:val="center"/>
        <w:rPr>
          <w:rFonts w:ascii="Arial" w:hAnsi="Arial" w:cs="Arial"/>
          <w:b/>
          <w:color w:val="000000"/>
          <w:sz w:val="22"/>
          <w:szCs w:val="22"/>
        </w:rPr>
      </w:pPr>
    </w:p>
    <w:p w14:paraId="536AE67B" w14:textId="735EFB1F" w:rsidR="001D552F" w:rsidRPr="00B964FC" w:rsidRDefault="009A7F9B" w:rsidP="007B521E">
      <w:pPr>
        <w:spacing w:before="120" w:after="120"/>
        <w:ind w:left="357" w:right="-142"/>
        <w:jc w:val="center"/>
        <w:rPr>
          <w:rFonts w:ascii="Arial" w:hAnsi="Arial" w:cs="Arial"/>
          <w:b/>
          <w:bCs/>
          <w:color w:val="000000"/>
          <w:sz w:val="22"/>
          <w:szCs w:val="22"/>
        </w:rPr>
      </w:pPr>
      <w:r w:rsidRPr="006C3DFE">
        <w:rPr>
          <w:rFonts w:ascii="Arial" w:hAnsi="Arial" w:cs="Arial"/>
          <w:b/>
          <w:color w:val="000000"/>
          <w:sz w:val="22"/>
          <w:szCs w:val="22"/>
        </w:rPr>
        <w:t>Čl. V.</w:t>
      </w:r>
      <w:r w:rsidRPr="006C3DFE">
        <w:rPr>
          <w:rFonts w:ascii="Arial" w:hAnsi="Arial" w:cs="Arial"/>
          <w:b/>
          <w:bCs/>
          <w:color w:val="000000"/>
          <w:sz w:val="22"/>
          <w:szCs w:val="22"/>
        </w:rPr>
        <w:t xml:space="preserve">   ÚHRADA SLUŽIEB SPOJENÝCH S</w:t>
      </w:r>
      <w:r w:rsidR="001D552F" w:rsidRPr="006C3DFE">
        <w:rPr>
          <w:rFonts w:ascii="Arial" w:hAnsi="Arial" w:cs="Arial"/>
          <w:b/>
          <w:bCs/>
          <w:color w:val="000000"/>
          <w:sz w:val="22"/>
          <w:szCs w:val="22"/>
        </w:rPr>
        <w:t> </w:t>
      </w:r>
      <w:r w:rsidRPr="006C3DFE">
        <w:rPr>
          <w:rFonts w:ascii="Arial" w:hAnsi="Arial" w:cs="Arial"/>
          <w:b/>
          <w:bCs/>
          <w:color w:val="000000"/>
          <w:sz w:val="22"/>
          <w:szCs w:val="22"/>
        </w:rPr>
        <w:t>NÁJMOM</w:t>
      </w:r>
    </w:p>
    <w:p w14:paraId="4718D759" w14:textId="28535415" w:rsidR="00FB1BA9" w:rsidRPr="008A0756" w:rsidRDefault="00AC3C89" w:rsidP="00B964FC">
      <w:pPr>
        <w:numPr>
          <w:ilvl w:val="0"/>
          <w:numId w:val="3"/>
        </w:numPr>
        <w:spacing w:after="60"/>
        <w:ind w:left="357" w:hanging="357"/>
        <w:jc w:val="both"/>
        <w:rPr>
          <w:rFonts w:ascii="Arial" w:hAnsi="Arial" w:cs="Arial"/>
          <w:color w:val="000000"/>
          <w:sz w:val="20"/>
          <w:szCs w:val="20"/>
        </w:rPr>
      </w:pPr>
      <w:r w:rsidRPr="008A0756">
        <w:rPr>
          <w:rFonts w:ascii="Arial" w:hAnsi="Arial" w:cs="Arial"/>
          <w:color w:val="000000"/>
          <w:sz w:val="20"/>
          <w:szCs w:val="20"/>
        </w:rPr>
        <w:t xml:space="preserve">Nájomca si bude sám na vlastné náklady zabezpečovať upratovanie </w:t>
      </w:r>
      <w:r w:rsidR="00805E2C">
        <w:rPr>
          <w:rFonts w:ascii="Arial" w:hAnsi="Arial" w:cs="Arial"/>
          <w:color w:val="000000"/>
          <w:sz w:val="20"/>
          <w:szCs w:val="20"/>
        </w:rPr>
        <w:t>P</w:t>
      </w:r>
      <w:r w:rsidR="00805E2C" w:rsidRPr="008A0756">
        <w:rPr>
          <w:rFonts w:ascii="Arial" w:hAnsi="Arial" w:cs="Arial"/>
          <w:color w:val="000000"/>
          <w:sz w:val="20"/>
          <w:szCs w:val="20"/>
        </w:rPr>
        <w:t xml:space="preserve">redmetu </w:t>
      </w:r>
      <w:r w:rsidRPr="008A0756">
        <w:rPr>
          <w:rFonts w:ascii="Arial" w:hAnsi="Arial" w:cs="Arial"/>
          <w:color w:val="000000"/>
          <w:sz w:val="20"/>
          <w:szCs w:val="20"/>
        </w:rPr>
        <w:t>nájmu</w:t>
      </w:r>
      <w:r w:rsidR="00A75020" w:rsidRPr="008A0756">
        <w:rPr>
          <w:rFonts w:ascii="Arial" w:hAnsi="Arial" w:cs="Arial"/>
          <w:color w:val="000000"/>
          <w:sz w:val="20"/>
          <w:szCs w:val="20"/>
        </w:rPr>
        <w:t xml:space="preserve"> </w:t>
      </w:r>
      <w:r w:rsidRPr="008A0756">
        <w:rPr>
          <w:rFonts w:ascii="Arial" w:hAnsi="Arial" w:cs="Arial"/>
          <w:color w:val="000000"/>
          <w:sz w:val="20"/>
          <w:szCs w:val="20"/>
        </w:rPr>
        <w:t xml:space="preserve">a drobné opravy a bežnú údržbu </w:t>
      </w:r>
      <w:r w:rsidR="00805E2C">
        <w:rPr>
          <w:rFonts w:ascii="Arial" w:hAnsi="Arial" w:cs="Arial"/>
          <w:color w:val="000000"/>
          <w:sz w:val="20"/>
          <w:szCs w:val="20"/>
        </w:rPr>
        <w:t>P</w:t>
      </w:r>
      <w:r w:rsidR="00805E2C" w:rsidRPr="008A0756">
        <w:rPr>
          <w:rFonts w:ascii="Arial" w:hAnsi="Arial" w:cs="Arial"/>
          <w:color w:val="000000"/>
          <w:sz w:val="20"/>
          <w:szCs w:val="20"/>
        </w:rPr>
        <w:t xml:space="preserve">redmetu </w:t>
      </w:r>
      <w:r w:rsidRPr="008A0756">
        <w:rPr>
          <w:rFonts w:ascii="Arial" w:hAnsi="Arial" w:cs="Arial"/>
          <w:color w:val="000000"/>
          <w:sz w:val="20"/>
          <w:szCs w:val="20"/>
        </w:rPr>
        <w:t>nájmu, bližšie špecifikovan</w:t>
      </w:r>
      <w:r w:rsidR="00AC37E2" w:rsidRPr="008A0756">
        <w:rPr>
          <w:rFonts w:ascii="Arial" w:hAnsi="Arial" w:cs="Arial"/>
          <w:color w:val="000000"/>
          <w:sz w:val="20"/>
          <w:szCs w:val="20"/>
        </w:rPr>
        <w:t>ú</w:t>
      </w:r>
      <w:r w:rsidRPr="008A0756">
        <w:rPr>
          <w:rFonts w:ascii="Arial" w:hAnsi="Arial" w:cs="Arial"/>
          <w:color w:val="000000"/>
          <w:sz w:val="20"/>
          <w:szCs w:val="20"/>
        </w:rPr>
        <w:t xml:space="preserve"> v </w:t>
      </w:r>
      <w:r w:rsidR="008C4364" w:rsidRPr="008A0756">
        <w:rPr>
          <w:rFonts w:ascii="Arial" w:hAnsi="Arial" w:cs="Arial"/>
          <w:color w:val="000000"/>
          <w:sz w:val="20"/>
          <w:szCs w:val="20"/>
        </w:rPr>
        <w:t>Čl</w:t>
      </w:r>
      <w:r w:rsidRPr="008A0756">
        <w:rPr>
          <w:rFonts w:ascii="Arial" w:hAnsi="Arial" w:cs="Arial"/>
          <w:color w:val="000000"/>
          <w:sz w:val="20"/>
          <w:szCs w:val="20"/>
        </w:rPr>
        <w:t xml:space="preserve">. VI. ods. 1 písm. i) </w:t>
      </w:r>
      <w:r w:rsidR="00931803" w:rsidRPr="008A0756">
        <w:rPr>
          <w:rFonts w:ascii="Arial" w:hAnsi="Arial" w:cs="Arial"/>
          <w:color w:val="000000"/>
          <w:sz w:val="20"/>
          <w:szCs w:val="20"/>
        </w:rPr>
        <w:t xml:space="preserve">a m) </w:t>
      </w:r>
      <w:r w:rsidRPr="008A0756">
        <w:rPr>
          <w:rFonts w:ascii="Arial" w:hAnsi="Arial" w:cs="Arial"/>
          <w:color w:val="000000"/>
          <w:sz w:val="20"/>
          <w:szCs w:val="20"/>
        </w:rPr>
        <w:t xml:space="preserve">tejto </w:t>
      </w:r>
      <w:r w:rsidR="00E507FE" w:rsidRPr="008A0756">
        <w:rPr>
          <w:rFonts w:ascii="Arial" w:hAnsi="Arial" w:cs="Arial"/>
          <w:color w:val="000000"/>
          <w:sz w:val="20"/>
          <w:szCs w:val="20"/>
        </w:rPr>
        <w:t>Z</w:t>
      </w:r>
      <w:r w:rsidRPr="008A0756">
        <w:rPr>
          <w:rFonts w:ascii="Arial" w:hAnsi="Arial" w:cs="Arial"/>
          <w:color w:val="000000"/>
          <w:sz w:val="20"/>
          <w:szCs w:val="20"/>
        </w:rPr>
        <w:t xml:space="preserve">mluvy. </w:t>
      </w:r>
      <w:r w:rsidR="00A75020" w:rsidRPr="008A0756">
        <w:rPr>
          <w:rFonts w:ascii="Arial" w:hAnsi="Arial" w:cs="Arial"/>
          <w:color w:val="000000"/>
          <w:sz w:val="20"/>
          <w:szCs w:val="20"/>
        </w:rPr>
        <w:t xml:space="preserve"> </w:t>
      </w:r>
    </w:p>
    <w:p w14:paraId="1F0A42EE" w14:textId="77777777" w:rsidR="002D5CD4" w:rsidRPr="006C3DFE" w:rsidRDefault="00AC3C89" w:rsidP="003C0E44">
      <w:pPr>
        <w:numPr>
          <w:ilvl w:val="0"/>
          <w:numId w:val="3"/>
        </w:numPr>
        <w:spacing w:after="60"/>
        <w:ind w:left="357" w:hanging="357"/>
        <w:jc w:val="both"/>
        <w:rPr>
          <w:rFonts w:ascii="Arial" w:hAnsi="Arial" w:cs="Arial"/>
          <w:color w:val="000000"/>
          <w:sz w:val="20"/>
          <w:szCs w:val="20"/>
        </w:rPr>
      </w:pPr>
      <w:r w:rsidRPr="006C3DFE">
        <w:rPr>
          <w:rFonts w:ascii="Arial" w:hAnsi="Arial" w:cs="Arial"/>
          <w:color w:val="000000"/>
          <w:sz w:val="20"/>
          <w:szCs w:val="20"/>
        </w:rPr>
        <w:t>Prenajímateľ bude poskytovať služby spojené s</w:t>
      </w:r>
      <w:r w:rsidR="002D5CD4" w:rsidRPr="006C3DFE">
        <w:rPr>
          <w:rFonts w:ascii="Arial" w:hAnsi="Arial" w:cs="Arial"/>
          <w:color w:val="000000"/>
          <w:sz w:val="20"/>
          <w:szCs w:val="20"/>
        </w:rPr>
        <w:t> </w:t>
      </w:r>
      <w:r w:rsidRPr="006C3DFE">
        <w:rPr>
          <w:rFonts w:ascii="Arial" w:hAnsi="Arial" w:cs="Arial"/>
          <w:color w:val="000000"/>
          <w:sz w:val="20"/>
          <w:szCs w:val="20"/>
        </w:rPr>
        <w:t>nájmom</w:t>
      </w:r>
      <w:r w:rsidR="002D5CD4" w:rsidRPr="006C3DFE">
        <w:rPr>
          <w:rFonts w:ascii="Arial" w:hAnsi="Arial" w:cs="Arial"/>
          <w:color w:val="000000"/>
          <w:sz w:val="20"/>
          <w:szCs w:val="20"/>
        </w:rPr>
        <w:t>:</w:t>
      </w:r>
      <w:r w:rsidR="002D5CD4" w:rsidRPr="006C3DFE">
        <w:t xml:space="preserve"> </w:t>
      </w:r>
      <w:r w:rsidR="002D5CD4" w:rsidRPr="006C3DFE">
        <w:rPr>
          <w:rFonts w:ascii="Arial" w:hAnsi="Arial" w:cs="Arial"/>
          <w:color w:val="000000"/>
          <w:sz w:val="20"/>
          <w:szCs w:val="20"/>
        </w:rPr>
        <w:t>dodávky vody, elektrickej energie a</w:t>
      </w:r>
      <w:r w:rsidR="00456E0A" w:rsidRPr="006C3DFE">
        <w:rPr>
          <w:rFonts w:ascii="Arial" w:hAnsi="Arial" w:cs="Arial"/>
          <w:color w:val="000000"/>
          <w:sz w:val="20"/>
          <w:szCs w:val="20"/>
        </w:rPr>
        <w:t> </w:t>
      </w:r>
      <w:r w:rsidR="002D5CD4" w:rsidRPr="006C3DFE">
        <w:rPr>
          <w:rFonts w:ascii="Arial" w:hAnsi="Arial" w:cs="Arial"/>
          <w:color w:val="000000"/>
          <w:sz w:val="20"/>
          <w:szCs w:val="20"/>
        </w:rPr>
        <w:t xml:space="preserve">tepla.  Zmluvný vzťah na tieto dodávky bude riešený odberateľskými zmluvami, ktoré </w:t>
      </w:r>
      <w:r w:rsidR="000F23A1" w:rsidRPr="006C3DFE">
        <w:rPr>
          <w:rFonts w:ascii="Arial" w:hAnsi="Arial" w:cs="Arial"/>
          <w:color w:val="000000"/>
          <w:sz w:val="20"/>
          <w:szCs w:val="20"/>
        </w:rPr>
        <w:t>N</w:t>
      </w:r>
      <w:r w:rsidR="002D5CD4" w:rsidRPr="006C3DFE">
        <w:rPr>
          <w:rFonts w:ascii="Arial" w:hAnsi="Arial" w:cs="Arial"/>
          <w:color w:val="000000"/>
          <w:sz w:val="20"/>
          <w:szCs w:val="20"/>
        </w:rPr>
        <w:t xml:space="preserve">ájomca osobitne uzatvorí s </w:t>
      </w:r>
      <w:r w:rsidR="00763F38" w:rsidRPr="006C3DFE">
        <w:rPr>
          <w:rFonts w:ascii="Arial" w:hAnsi="Arial" w:cs="Arial"/>
          <w:color w:val="000000"/>
          <w:sz w:val="20"/>
          <w:szCs w:val="20"/>
        </w:rPr>
        <w:t>P</w:t>
      </w:r>
      <w:r w:rsidR="002D5CD4" w:rsidRPr="006C3DFE">
        <w:rPr>
          <w:rFonts w:ascii="Arial" w:hAnsi="Arial" w:cs="Arial"/>
          <w:color w:val="000000"/>
          <w:sz w:val="20"/>
          <w:szCs w:val="20"/>
        </w:rPr>
        <w:t>renajímateľom takto:</w:t>
      </w:r>
      <w:r w:rsidR="002D5CD4" w:rsidRPr="006C3DFE">
        <w:t xml:space="preserve"> </w:t>
      </w:r>
    </w:p>
    <w:p w14:paraId="67B676E1" w14:textId="77777777" w:rsidR="002D5CD4" w:rsidRPr="006C3DFE" w:rsidRDefault="002D5CD4" w:rsidP="003C0E44">
      <w:pPr>
        <w:numPr>
          <w:ilvl w:val="0"/>
          <w:numId w:val="49"/>
        </w:numPr>
        <w:spacing w:after="60"/>
        <w:ind w:left="714" w:hanging="357"/>
        <w:jc w:val="both"/>
        <w:rPr>
          <w:rFonts w:ascii="Arial" w:hAnsi="Arial" w:cs="Arial"/>
          <w:color w:val="000000"/>
          <w:sz w:val="20"/>
          <w:szCs w:val="20"/>
        </w:rPr>
      </w:pPr>
      <w:r w:rsidRPr="006C3DFE">
        <w:rPr>
          <w:rFonts w:ascii="Arial" w:hAnsi="Arial" w:cs="Arial"/>
          <w:color w:val="000000"/>
          <w:sz w:val="20"/>
          <w:szCs w:val="20"/>
        </w:rPr>
        <w:t xml:space="preserve">Odber vody a stočné, Železničná spoločnosť Cargo Slovakia, a. s., </w:t>
      </w:r>
      <w:bookmarkStart w:id="1" w:name="_Hlk213159416"/>
      <w:r w:rsidRPr="006C3DFE">
        <w:rPr>
          <w:rFonts w:ascii="Arial" w:hAnsi="Arial" w:cs="Arial"/>
          <w:color w:val="000000"/>
          <w:sz w:val="20"/>
          <w:szCs w:val="20"/>
        </w:rPr>
        <w:t>Sekcia správy majetku</w:t>
      </w:r>
      <w:bookmarkEnd w:id="1"/>
      <w:r w:rsidRPr="006C3DFE">
        <w:rPr>
          <w:rFonts w:ascii="Arial" w:hAnsi="Arial" w:cs="Arial"/>
          <w:color w:val="000000"/>
          <w:sz w:val="20"/>
          <w:szCs w:val="20"/>
        </w:rPr>
        <w:t xml:space="preserve">, Oddelenie </w:t>
      </w:r>
      <w:r w:rsidR="002322EB" w:rsidRPr="006C3DFE">
        <w:rPr>
          <w:rFonts w:ascii="Arial" w:hAnsi="Arial" w:cs="Arial"/>
          <w:color w:val="000000"/>
          <w:sz w:val="20"/>
          <w:szCs w:val="20"/>
        </w:rPr>
        <w:t xml:space="preserve">hospodárenia s majetkom a zmluvných vzťahov, Tím </w:t>
      </w:r>
      <w:r w:rsidRPr="006C3DFE">
        <w:rPr>
          <w:rFonts w:ascii="Arial" w:hAnsi="Arial" w:cs="Arial"/>
          <w:color w:val="000000"/>
          <w:sz w:val="20"/>
          <w:szCs w:val="20"/>
        </w:rPr>
        <w:t xml:space="preserve">ekológie, </w:t>
      </w:r>
      <w:r w:rsidR="00335B47" w:rsidRPr="006C3DFE">
        <w:rPr>
          <w:rFonts w:ascii="Arial" w:hAnsi="Arial" w:cs="Arial"/>
          <w:color w:val="000000"/>
          <w:sz w:val="20"/>
          <w:szCs w:val="20"/>
        </w:rPr>
        <w:t>Tomášikova 28 B, 821 01 Bratislava</w:t>
      </w:r>
      <w:r w:rsidRPr="006C3DFE">
        <w:rPr>
          <w:rFonts w:ascii="Arial" w:hAnsi="Arial" w:cs="Arial"/>
          <w:color w:val="000000"/>
          <w:sz w:val="20"/>
          <w:szCs w:val="20"/>
        </w:rPr>
        <w:t>,</w:t>
      </w:r>
    </w:p>
    <w:p w14:paraId="5DFB8E72" w14:textId="51163067" w:rsidR="00FB1BA9" w:rsidRPr="006C3DFE" w:rsidRDefault="002D5CD4" w:rsidP="003C0E44">
      <w:pPr>
        <w:numPr>
          <w:ilvl w:val="0"/>
          <w:numId w:val="49"/>
        </w:numPr>
        <w:spacing w:after="60"/>
        <w:ind w:left="714" w:hanging="357"/>
        <w:jc w:val="both"/>
        <w:rPr>
          <w:rFonts w:ascii="Arial" w:hAnsi="Arial" w:cs="Arial"/>
          <w:color w:val="000000"/>
          <w:sz w:val="20"/>
          <w:szCs w:val="20"/>
        </w:rPr>
      </w:pPr>
      <w:r w:rsidRPr="006C3DFE">
        <w:rPr>
          <w:rFonts w:ascii="Arial" w:hAnsi="Arial" w:cs="Arial"/>
          <w:color w:val="000000"/>
          <w:sz w:val="20"/>
          <w:szCs w:val="20"/>
        </w:rPr>
        <w:t>Odber elektrickej energie a tepl</w:t>
      </w:r>
      <w:r w:rsidR="00E01817" w:rsidRPr="006C3DFE">
        <w:rPr>
          <w:rFonts w:ascii="Arial" w:hAnsi="Arial" w:cs="Arial"/>
          <w:color w:val="000000"/>
          <w:sz w:val="20"/>
          <w:szCs w:val="20"/>
        </w:rPr>
        <w:t>a</w:t>
      </w:r>
      <w:r w:rsidRPr="006C3DFE">
        <w:rPr>
          <w:rFonts w:ascii="Arial" w:hAnsi="Arial" w:cs="Arial"/>
          <w:color w:val="000000"/>
          <w:sz w:val="20"/>
          <w:szCs w:val="20"/>
        </w:rPr>
        <w:t xml:space="preserve">: Železničná spoločnosť Cargo Slovakia, a. s., </w:t>
      </w:r>
      <w:r w:rsidR="00BB6EB3" w:rsidRPr="006C3DFE">
        <w:rPr>
          <w:rFonts w:ascii="Arial" w:hAnsi="Arial" w:cs="Arial"/>
          <w:color w:val="000000"/>
          <w:sz w:val="20"/>
          <w:szCs w:val="20"/>
        </w:rPr>
        <w:t>Sekcia správy majetku</w:t>
      </w:r>
      <w:r w:rsidRPr="006C3DFE">
        <w:rPr>
          <w:rFonts w:ascii="Arial" w:hAnsi="Arial" w:cs="Arial"/>
          <w:color w:val="000000"/>
          <w:sz w:val="20"/>
          <w:szCs w:val="20"/>
        </w:rPr>
        <w:t>, Oddelenie</w:t>
      </w:r>
      <w:r w:rsidR="002322EB" w:rsidRPr="006C3DFE">
        <w:t xml:space="preserve"> </w:t>
      </w:r>
      <w:r w:rsidR="002322EB" w:rsidRPr="006C3DFE">
        <w:rPr>
          <w:rFonts w:ascii="Arial" w:hAnsi="Arial" w:cs="Arial"/>
          <w:color w:val="000000"/>
          <w:sz w:val="20"/>
          <w:szCs w:val="20"/>
        </w:rPr>
        <w:t>hospodárenia s majetkom a zmluvných vzťahov, Tím</w:t>
      </w:r>
      <w:r w:rsidR="007838C7">
        <w:rPr>
          <w:rFonts w:ascii="Arial" w:hAnsi="Arial" w:cs="Arial"/>
          <w:color w:val="000000"/>
          <w:sz w:val="20"/>
          <w:szCs w:val="20"/>
        </w:rPr>
        <w:t xml:space="preserve"> netrakčnej</w:t>
      </w:r>
      <w:r w:rsidRPr="006C3DFE">
        <w:rPr>
          <w:rFonts w:ascii="Arial" w:hAnsi="Arial" w:cs="Arial"/>
          <w:color w:val="000000"/>
          <w:sz w:val="20"/>
          <w:szCs w:val="20"/>
        </w:rPr>
        <w:t xml:space="preserve"> energetiky, </w:t>
      </w:r>
      <w:r w:rsidR="00335B47" w:rsidRPr="006C3DFE">
        <w:rPr>
          <w:rFonts w:ascii="Arial" w:hAnsi="Arial" w:cs="Arial"/>
          <w:color w:val="000000"/>
          <w:sz w:val="20"/>
          <w:szCs w:val="20"/>
        </w:rPr>
        <w:t>Tomášikova 28 B, 821 01 Bratislava</w:t>
      </w:r>
      <w:r w:rsidRPr="006C3DFE">
        <w:rPr>
          <w:rFonts w:ascii="Arial" w:hAnsi="Arial" w:cs="Arial"/>
          <w:color w:val="000000"/>
          <w:sz w:val="20"/>
          <w:szCs w:val="20"/>
        </w:rPr>
        <w:t xml:space="preserve">. </w:t>
      </w:r>
    </w:p>
    <w:p w14:paraId="16949D28" w14:textId="1FCD68CC" w:rsidR="00AC3C89" w:rsidRPr="00F17363" w:rsidRDefault="002E0AFC" w:rsidP="006C3DFE">
      <w:pPr>
        <w:numPr>
          <w:ilvl w:val="0"/>
          <w:numId w:val="4"/>
        </w:numPr>
        <w:spacing w:after="60"/>
        <w:jc w:val="both"/>
        <w:rPr>
          <w:rFonts w:ascii="Arial" w:hAnsi="Arial" w:cs="Arial"/>
          <w:color w:val="000000"/>
          <w:sz w:val="20"/>
          <w:szCs w:val="20"/>
        </w:rPr>
      </w:pPr>
      <w:r w:rsidRPr="00F17363">
        <w:rPr>
          <w:rFonts w:ascii="Arial" w:hAnsi="Arial" w:cs="Arial"/>
          <w:color w:val="000000"/>
          <w:sz w:val="20"/>
          <w:szCs w:val="20"/>
        </w:rPr>
        <w:t>O</w:t>
      </w:r>
      <w:r w:rsidR="00E85E76" w:rsidRPr="00F17363">
        <w:rPr>
          <w:rFonts w:ascii="Arial" w:hAnsi="Arial" w:cs="Arial"/>
          <w:color w:val="000000"/>
          <w:sz w:val="20"/>
          <w:szCs w:val="20"/>
        </w:rPr>
        <w:t>dvoz komunálneho odpadu</w:t>
      </w:r>
      <w:r w:rsidR="00AC3C89" w:rsidRPr="00F17363">
        <w:rPr>
          <w:rFonts w:ascii="Arial" w:hAnsi="Arial" w:cs="Arial"/>
          <w:color w:val="000000"/>
          <w:sz w:val="20"/>
          <w:szCs w:val="20"/>
        </w:rPr>
        <w:t xml:space="preserve"> bud</w:t>
      </w:r>
      <w:r w:rsidR="00845739" w:rsidRPr="00F17363">
        <w:rPr>
          <w:rFonts w:ascii="Arial" w:hAnsi="Arial" w:cs="Arial"/>
          <w:color w:val="000000"/>
          <w:sz w:val="20"/>
          <w:szCs w:val="20"/>
        </w:rPr>
        <w:t>e</w:t>
      </w:r>
      <w:r w:rsidR="00AC3C89" w:rsidRPr="00F17363">
        <w:rPr>
          <w:rFonts w:ascii="Arial" w:hAnsi="Arial" w:cs="Arial"/>
          <w:color w:val="000000"/>
          <w:sz w:val="20"/>
          <w:szCs w:val="20"/>
        </w:rPr>
        <w:t xml:space="preserve"> upravovať </w:t>
      </w:r>
      <w:r w:rsidRPr="00F17363">
        <w:rPr>
          <w:rFonts w:ascii="Arial" w:hAnsi="Arial" w:cs="Arial"/>
          <w:color w:val="000000"/>
          <w:sz w:val="20"/>
          <w:szCs w:val="20"/>
        </w:rPr>
        <w:t>osobitn</w:t>
      </w:r>
      <w:r w:rsidR="00845739" w:rsidRPr="00F17363">
        <w:rPr>
          <w:rFonts w:ascii="Arial" w:hAnsi="Arial" w:cs="Arial"/>
          <w:color w:val="000000"/>
          <w:sz w:val="20"/>
          <w:szCs w:val="20"/>
        </w:rPr>
        <w:t>á</w:t>
      </w:r>
      <w:r w:rsidR="00AC3C89" w:rsidRPr="00F17363">
        <w:rPr>
          <w:rFonts w:ascii="Arial" w:hAnsi="Arial" w:cs="Arial"/>
          <w:color w:val="000000"/>
          <w:sz w:val="20"/>
          <w:szCs w:val="20"/>
        </w:rPr>
        <w:t xml:space="preserve"> </w:t>
      </w:r>
      <w:r w:rsidR="000F10AD" w:rsidRPr="00F17363">
        <w:rPr>
          <w:rFonts w:ascii="Arial" w:hAnsi="Arial" w:cs="Arial"/>
          <w:color w:val="000000"/>
          <w:sz w:val="20"/>
          <w:szCs w:val="20"/>
        </w:rPr>
        <w:t>z</w:t>
      </w:r>
      <w:r w:rsidR="00AC3C89" w:rsidRPr="00F17363">
        <w:rPr>
          <w:rFonts w:ascii="Arial" w:hAnsi="Arial" w:cs="Arial"/>
          <w:color w:val="000000"/>
          <w:sz w:val="20"/>
          <w:szCs w:val="20"/>
        </w:rPr>
        <w:t>mluv</w:t>
      </w:r>
      <w:r w:rsidR="00845739" w:rsidRPr="00F17363">
        <w:rPr>
          <w:rFonts w:ascii="Arial" w:hAnsi="Arial" w:cs="Arial"/>
          <w:color w:val="000000"/>
          <w:sz w:val="20"/>
          <w:szCs w:val="20"/>
        </w:rPr>
        <w:t>a</w:t>
      </w:r>
      <w:r w:rsidR="00AC3C89" w:rsidRPr="00F17363">
        <w:rPr>
          <w:rFonts w:ascii="Arial" w:hAnsi="Arial" w:cs="Arial"/>
          <w:color w:val="000000"/>
          <w:sz w:val="20"/>
          <w:szCs w:val="20"/>
        </w:rPr>
        <w:t>, ktor</w:t>
      </w:r>
      <w:r w:rsidR="00845739" w:rsidRPr="00F17363">
        <w:rPr>
          <w:rFonts w:ascii="Arial" w:hAnsi="Arial" w:cs="Arial"/>
          <w:color w:val="000000"/>
          <w:sz w:val="20"/>
          <w:szCs w:val="20"/>
        </w:rPr>
        <w:t>ú</w:t>
      </w:r>
      <w:r w:rsidR="00AC3C89" w:rsidRPr="00F17363">
        <w:rPr>
          <w:rFonts w:ascii="Arial" w:hAnsi="Arial" w:cs="Arial"/>
          <w:color w:val="000000"/>
          <w:sz w:val="20"/>
          <w:szCs w:val="20"/>
        </w:rPr>
        <w:t xml:space="preserve"> je </w:t>
      </w:r>
      <w:r w:rsidR="000F23A1" w:rsidRPr="00F17363">
        <w:rPr>
          <w:rFonts w:ascii="Arial" w:hAnsi="Arial" w:cs="Arial"/>
          <w:color w:val="000000"/>
          <w:sz w:val="20"/>
          <w:szCs w:val="20"/>
        </w:rPr>
        <w:t>N</w:t>
      </w:r>
      <w:r w:rsidR="00AC3C89" w:rsidRPr="00F17363">
        <w:rPr>
          <w:rFonts w:ascii="Arial" w:hAnsi="Arial" w:cs="Arial"/>
          <w:color w:val="000000"/>
          <w:sz w:val="20"/>
          <w:szCs w:val="20"/>
        </w:rPr>
        <w:t>ájomca povinný uza</w:t>
      </w:r>
      <w:r w:rsidR="000A48CA" w:rsidRPr="00F17363">
        <w:rPr>
          <w:rFonts w:ascii="Arial" w:hAnsi="Arial" w:cs="Arial"/>
          <w:color w:val="000000"/>
          <w:sz w:val="20"/>
          <w:szCs w:val="20"/>
        </w:rPr>
        <w:t>tvoriť priamo s</w:t>
      </w:r>
      <w:r w:rsidR="007A1D3C" w:rsidRPr="00F17363">
        <w:rPr>
          <w:rFonts w:ascii="Arial" w:hAnsi="Arial" w:cs="Arial"/>
          <w:color w:val="000000"/>
          <w:sz w:val="20"/>
          <w:szCs w:val="20"/>
        </w:rPr>
        <w:t>o spoločnosťou</w:t>
      </w:r>
      <w:r w:rsidR="00456E0A" w:rsidRPr="00F17363">
        <w:rPr>
          <w:rFonts w:ascii="Arial" w:hAnsi="Arial" w:cs="Arial"/>
          <w:color w:val="000000"/>
          <w:sz w:val="20"/>
          <w:szCs w:val="20"/>
        </w:rPr>
        <w:t xml:space="preserve">, ktorej </w:t>
      </w:r>
      <w:r w:rsidR="00805E2C">
        <w:rPr>
          <w:rFonts w:ascii="Arial" w:hAnsi="Arial" w:cs="Arial"/>
          <w:color w:val="000000"/>
          <w:sz w:val="20"/>
          <w:szCs w:val="20"/>
        </w:rPr>
        <w:t>P</w:t>
      </w:r>
      <w:r w:rsidR="00805E2C" w:rsidRPr="00F17363">
        <w:rPr>
          <w:rFonts w:ascii="Arial" w:hAnsi="Arial" w:cs="Arial"/>
          <w:color w:val="000000"/>
          <w:sz w:val="20"/>
          <w:szCs w:val="20"/>
        </w:rPr>
        <w:t xml:space="preserve">redmetom </w:t>
      </w:r>
      <w:r w:rsidR="00456E0A" w:rsidRPr="00F17363">
        <w:rPr>
          <w:rFonts w:ascii="Arial" w:hAnsi="Arial" w:cs="Arial"/>
          <w:color w:val="000000"/>
          <w:sz w:val="20"/>
          <w:szCs w:val="20"/>
        </w:rPr>
        <w:t>podnikania je odvoz</w:t>
      </w:r>
      <w:r w:rsidR="007A1D3C" w:rsidRPr="00F17363">
        <w:rPr>
          <w:rFonts w:ascii="Arial" w:hAnsi="Arial" w:cs="Arial"/>
          <w:color w:val="000000"/>
          <w:sz w:val="20"/>
          <w:szCs w:val="20"/>
        </w:rPr>
        <w:t xml:space="preserve"> a</w:t>
      </w:r>
      <w:r w:rsidR="00456E0A" w:rsidRPr="00F17363">
        <w:rPr>
          <w:rFonts w:ascii="Arial" w:hAnsi="Arial" w:cs="Arial"/>
          <w:color w:val="000000"/>
          <w:sz w:val="20"/>
          <w:szCs w:val="20"/>
        </w:rPr>
        <w:t> likvidácia</w:t>
      </w:r>
      <w:r w:rsidR="007A1D3C" w:rsidRPr="00F17363">
        <w:rPr>
          <w:rFonts w:ascii="Arial" w:hAnsi="Arial" w:cs="Arial"/>
          <w:color w:val="000000"/>
          <w:sz w:val="20"/>
          <w:szCs w:val="20"/>
        </w:rPr>
        <w:t xml:space="preserve"> komunálneho odpadu. </w:t>
      </w:r>
    </w:p>
    <w:p w14:paraId="5E5DD707" w14:textId="77777777" w:rsidR="00F8706A" w:rsidRPr="00F17363" w:rsidRDefault="00AC3C89" w:rsidP="006C3DFE">
      <w:pPr>
        <w:numPr>
          <w:ilvl w:val="0"/>
          <w:numId w:val="19"/>
        </w:numPr>
        <w:spacing w:after="60"/>
        <w:jc w:val="both"/>
        <w:rPr>
          <w:rFonts w:ascii="Arial" w:hAnsi="Arial" w:cs="Arial"/>
          <w:color w:val="000000"/>
          <w:sz w:val="20"/>
          <w:szCs w:val="20"/>
        </w:rPr>
      </w:pPr>
      <w:r w:rsidRPr="00F17363">
        <w:rPr>
          <w:rFonts w:ascii="Arial" w:hAnsi="Arial" w:cs="Arial"/>
          <w:color w:val="000000"/>
          <w:sz w:val="20"/>
          <w:szCs w:val="20"/>
        </w:rPr>
        <w:t>Nájomca sa zaväzuje uzatvoriť osobitné dohody</w:t>
      </w:r>
      <w:r w:rsidR="006E4A58" w:rsidRPr="00F17363">
        <w:rPr>
          <w:rFonts w:ascii="Arial" w:hAnsi="Arial" w:cs="Arial"/>
          <w:color w:val="000000"/>
          <w:sz w:val="20"/>
          <w:szCs w:val="20"/>
        </w:rPr>
        <w:t>,</w:t>
      </w:r>
      <w:r w:rsidRPr="00F17363">
        <w:rPr>
          <w:rFonts w:ascii="Arial" w:hAnsi="Arial" w:cs="Arial"/>
          <w:color w:val="000000"/>
          <w:sz w:val="20"/>
          <w:szCs w:val="20"/>
        </w:rPr>
        <w:t xml:space="preserve"> resp. </w:t>
      </w:r>
      <w:r w:rsidR="000F10AD" w:rsidRPr="00F17363">
        <w:rPr>
          <w:rFonts w:ascii="Arial" w:hAnsi="Arial" w:cs="Arial"/>
          <w:color w:val="000000"/>
          <w:sz w:val="20"/>
          <w:szCs w:val="20"/>
        </w:rPr>
        <w:t>z</w:t>
      </w:r>
      <w:r w:rsidRPr="00F17363">
        <w:rPr>
          <w:rFonts w:ascii="Arial" w:hAnsi="Arial" w:cs="Arial"/>
          <w:color w:val="000000"/>
          <w:sz w:val="20"/>
          <w:szCs w:val="20"/>
        </w:rPr>
        <w:t>mluvy s  dodávateľmi  služieb spojených s</w:t>
      </w:r>
      <w:r w:rsidR="00456E0A" w:rsidRPr="00F17363">
        <w:rPr>
          <w:rFonts w:ascii="Arial" w:hAnsi="Arial" w:cs="Arial"/>
          <w:color w:val="000000"/>
          <w:sz w:val="20"/>
          <w:szCs w:val="20"/>
        </w:rPr>
        <w:t> </w:t>
      </w:r>
      <w:r w:rsidR="00DE7FB3" w:rsidRPr="00F17363">
        <w:rPr>
          <w:rFonts w:ascii="Arial" w:hAnsi="Arial" w:cs="Arial"/>
          <w:color w:val="000000"/>
          <w:sz w:val="20"/>
          <w:szCs w:val="20"/>
        </w:rPr>
        <w:t>nájmom podľa</w:t>
      </w:r>
      <w:r w:rsidRPr="00F17363">
        <w:rPr>
          <w:rFonts w:ascii="Arial" w:hAnsi="Arial" w:cs="Arial"/>
          <w:color w:val="000000"/>
          <w:sz w:val="20"/>
          <w:szCs w:val="20"/>
        </w:rPr>
        <w:t xml:space="preserve"> ods. </w:t>
      </w:r>
      <w:r w:rsidR="00845739" w:rsidRPr="00F17363">
        <w:rPr>
          <w:rFonts w:ascii="Arial" w:hAnsi="Arial" w:cs="Arial"/>
          <w:color w:val="000000"/>
          <w:sz w:val="20"/>
          <w:szCs w:val="20"/>
        </w:rPr>
        <w:t xml:space="preserve">2. a ods. </w:t>
      </w:r>
      <w:r w:rsidR="002E0AFC" w:rsidRPr="00F17363">
        <w:rPr>
          <w:rFonts w:ascii="Arial" w:hAnsi="Arial" w:cs="Arial"/>
          <w:color w:val="000000"/>
          <w:sz w:val="20"/>
          <w:szCs w:val="20"/>
        </w:rPr>
        <w:t>3.</w:t>
      </w:r>
      <w:r w:rsidRPr="00F17363">
        <w:rPr>
          <w:rFonts w:ascii="Arial" w:hAnsi="Arial" w:cs="Arial"/>
          <w:color w:val="000000"/>
          <w:sz w:val="20"/>
          <w:szCs w:val="20"/>
        </w:rPr>
        <w:t xml:space="preserve"> tohto článku </w:t>
      </w:r>
      <w:r w:rsidR="00E507FE" w:rsidRPr="00F17363">
        <w:rPr>
          <w:rFonts w:ascii="Arial" w:hAnsi="Arial" w:cs="Arial"/>
          <w:color w:val="000000"/>
          <w:sz w:val="20"/>
          <w:szCs w:val="20"/>
        </w:rPr>
        <w:t>Z</w:t>
      </w:r>
      <w:r w:rsidRPr="00F17363">
        <w:rPr>
          <w:rFonts w:ascii="Arial" w:hAnsi="Arial" w:cs="Arial"/>
          <w:color w:val="000000"/>
          <w:sz w:val="20"/>
          <w:szCs w:val="20"/>
        </w:rPr>
        <w:t xml:space="preserve">mluvy najneskôr do 30 dní odo dňa podpísania tejto </w:t>
      </w:r>
      <w:r w:rsidR="00E507FE" w:rsidRPr="00F17363">
        <w:rPr>
          <w:rFonts w:ascii="Arial" w:hAnsi="Arial" w:cs="Arial"/>
          <w:color w:val="000000"/>
          <w:sz w:val="20"/>
          <w:szCs w:val="20"/>
        </w:rPr>
        <w:t>Z</w:t>
      </w:r>
      <w:r w:rsidRPr="00F17363">
        <w:rPr>
          <w:rFonts w:ascii="Arial" w:hAnsi="Arial" w:cs="Arial"/>
          <w:color w:val="000000"/>
          <w:sz w:val="20"/>
          <w:szCs w:val="20"/>
        </w:rPr>
        <w:t xml:space="preserve">mluvy obidvoma </w:t>
      </w:r>
      <w:r w:rsidR="00025FD0" w:rsidRPr="00F17363">
        <w:rPr>
          <w:rFonts w:ascii="Arial" w:hAnsi="Arial" w:cs="Arial"/>
          <w:color w:val="000000"/>
          <w:sz w:val="20"/>
          <w:szCs w:val="20"/>
        </w:rPr>
        <w:t>Z</w:t>
      </w:r>
      <w:r w:rsidRPr="00F17363">
        <w:rPr>
          <w:rFonts w:ascii="Arial" w:hAnsi="Arial" w:cs="Arial"/>
          <w:color w:val="000000"/>
          <w:sz w:val="20"/>
          <w:szCs w:val="20"/>
        </w:rPr>
        <w:t>mluvnými stranami</w:t>
      </w:r>
      <w:r w:rsidR="00F8706A" w:rsidRPr="00F17363">
        <w:rPr>
          <w:rFonts w:ascii="Arial" w:hAnsi="Arial" w:cs="Arial"/>
          <w:color w:val="000000"/>
          <w:sz w:val="20"/>
          <w:szCs w:val="20"/>
        </w:rPr>
        <w:t>.</w:t>
      </w:r>
    </w:p>
    <w:p w14:paraId="4BD98E8D" w14:textId="7500E280" w:rsidR="00456E0A" w:rsidRPr="00B964FC" w:rsidRDefault="00AC3C89" w:rsidP="00B964FC">
      <w:pPr>
        <w:numPr>
          <w:ilvl w:val="0"/>
          <w:numId w:val="19"/>
        </w:numPr>
        <w:jc w:val="both"/>
        <w:rPr>
          <w:rFonts w:ascii="Arial" w:hAnsi="Arial" w:cs="Arial"/>
          <w:color w:val="000000"/>
          <w:sz w:val="20"/>
          <w:szCs w:val="20"/>
        </w:rPr>
      </w:pPr>
      <w:r w:rsidRPr="00F17363">
        <w:rPr>
          <w:rFonts w:ascii="Arial" w:hAnsi="Arial" w:cs="Arial"/>
          <w:color w:val="000000"/>
          <w:sz w:val="20"/>
          <w:szCs w:val="20"/>
        </w:rPr>
        <w:t xml:space="preserve">Nájomca je povinný najneskôr do 10 dní odo dňa podpísania zmlúv podľa </w:t>
      </w:r>
      <w:r w:rsidR="004E49B6" w:rsidRPr="00F17363">
        <w:rPr>
          <w:rFonts w:ascii="Arial" w:hAnsi="Arial" w:cs="Arial"/>
          <w:color w:val="000000"/>
          <w:sz w:val="20"/>
          <w:szCs w:val="20"/>
        </w:rPr>
        <w:t>ods. 4</w:t>
      </w:r>
      <w:r w:rsidR="006E4A58" w:rsidRPr="00F17363">
        <w:rPr>
          <w:rFonts w:ascii="Arial" w:hAnsi="Arial" w:cs="Arial"/>
          <w:color w:val="000000"/>
          <w:sz w:val="20"/>
          <w:szCs w:val="20"/>
        </w:rPr>
        <w:t xml:space="preserve"> </w:t>
      </w:r>
      <w:r w:rsidRPr="00F17363">
        <w:rPr>
          <w:rFonts w:ascii="Arial" w:hAnsi="Arial" w:cs="Arial"/>
          <w:color w:val="000000"/>
          <w:sz w:val="20"/>
          <w:szCs w:val="20"/>
        </w:rPr>
        <w:t xml:space="preserve">tohto článku </w:t>
      </w:r>
      <w:r w:rsidR="00E507FE" w:rsidRPr="00F17363">
        <w:rPr>
          <w:rFonts w:ascii="Arial" w:hAnsi="Arial" w:cs="Arial"/>
          <w:color w:val="000000"/>
          <w:sz w:val="20"/>
          <w:szCs w:val="20"/>
        </w:rPr>
        <w:t>Z</w:t>
      </w:r>
      <w:r w:rsidRPr="00F17363">
        <w:rPr>
          <w:rFonts w:ascii="Arial" w:hAnsi="Arial" w:cs="Arial"/>
          <w:color w:val="000000"/>
          <w:sz w:val="20"/>
          <w:szCs w:val="20"/>
        </w:rPr>
        <w:t xml:space="preserve">mluvy doručiť na adresu </w:t>
      </w:r>
      <w:r w:rsidR="00763F38" w:rsidRPr="00F17363">
        <w:rPr>
          <w:rFonts w:ascii="Arial" w:hAnsi="Arial" w:cs="Arial"/>
          <w:color w:val="000000"/>
          <w:sz w:val="20"/>
          <w:szCs w:val="20"/>
        </w:rPr>
        <w:t>P</w:t>
      </w:r>
      <w:r w:rsidRPr="00F17363">
        <w:rPr>
          <w:rFonts w:ascii="Arial" w:hAnsi="Arial" w:cs="Arial"/>
          <w:color w:val="000000"/>
          <w:sz w:val="20"/>
          <w:szCs w:val="20"/>
        </w:rPr>
        <w:t xml:space="preserve">renajímateľa vo fotokópii z každej </w:t>
      </w:r>
      <w:r w:rsidR="00A43005">
        <w:rPr>
          <w:rFonts w:ascii="Arial" w:hAnsi="Arial" w:cs="Arial"/>
          <w:color w:val="000000"/>
          <w:sz w:val="20"/>
          <w:szCs w:val="20"/>
        </w:rPr>
        <w:t>z</w:t>
      </w:r>
      <w:r w:rsidRPr="00F17363">
        <w:rPr>
          <w:rFonts w:ascii="Arial" w:hAnsi="Arial" w:cs="Arial"/>
          <w:color w:val="000000"/>
          <w:sz w:val="20"/>
          <w:szCs w:val="20"/>
        </w:rPr>
        <w:t xml:space="preserve">mluvy jedno vyhotovenie. </w:t>
      </w:r>
      <w:r w:rsidR="000B5BC1" w:rsidRPr="00F17363">
        <w:rPr>
          <w:rFonts w:ascii="Arial" w:hAnsi="Arial" w:cs="Arial"/>
          <w:color w:val="000000"/>
          <w:sz w:val="20"/>
          <w:szCs w:val="20"/>
        </w:rPr>
        <w:t xml:space="preserve">V prípade, že </w:t>
      </w:r>
      <w:r w:rsidR="000F23A1" w:rsidRPr="00F17363">
        <w:rPr>
          <w:rFonts w:ascii="Arial" w:hAnsi="Arial" w:cs="Arial"/>
          <w:color w:val="000000"/>
          <w:sz w:val="20"/>
          <w:szCs w:val="20"/>
        </w:rPr>
        <w:t>N</w:t>
      </w:r>
      <w:r w:rsidR="000B5BC1" w:rsidRPr="00F17363">
        <w:rPr>
          <w:rFonts w:ascii="Arial" w:hAnsi="Arial" w:cs="Arial"/>
          <w:color w:val="000000"/>
          <w:sz w:val="20"/>
          <w:szCs w:val="20"/>
        </w:rPr>
        <w:t>ájomca nebude odberateľom danej služby</w:t>
      </w:r>
      <w:r w:rsidR="007178F3" w:rsidRPr="00F17363">
        <w:rPr>
          <w:rFonts w:ascii="Arial" w:hAnsi="Arial" w:cs="Arial"/>
          <w:color w:val="000000"/>
          <w:sz w:val="20"/>
          <w:szCs w:val="20"/>
        </w:rPr>
        <w:t xml:space="preserve"> v súvislosti s touto Zmluvou</w:t>
      </w:r>
      <w:r w:rsidR="000B5BC1" w:rsidRPr="00F17363">
        <w:rPr>
          <w:rFonts w:ascii="Arial" w:hAnsi="Arial" w:cs="Arial"/>
          <w:color w:val="000000"/>
          <w:sz w:val="20"/>
          <w:szCs w:val="20"/>
        </w:rPr>
        <w:t xml:space="preserve">, poskytne o tom </w:t>
      </w:r>
      <w:r w:rsidR="00763F38" w:rsidRPr="00F17363">
        <w:rPr>
          <w:rFonts w:ascii="Arial" w:hAnsi="Arial" w:cs="Arial"/>
          <w:color w:val="000000"/>
          <w:sz w:val="20"/>
          <w:szCs w:val="20"/>
        </w:rPr>
        <w:t>P</w:t>
      </w:r>
      <w:r w:rsidR="000B5BC1" w:rsidRPr="00F17363">
        <w:rPr>
          <w:rFonts w:ascii="Arial" w:hAnsi="Arial" w:cs="Arial"/>
          <w:color w:val="000000"/>
          <w:sz w:val="20"/>
          <w:szCs w:val="20"/>
        </w:rPr>
        <w:t>renajímateľovi čestné prehlásenie v lehote na uzatvorenie zmluvy.</w:t>
      </w:r>
    </w:p>
    <w:p w14:paraId="743E9E79" w14:textId="77777777" w:rsidR="009A7F9B" w:rsidRPr="00AA660A" w:rsidRDefault="009A7F9B" w:rsidP="001A3E6F">
      <w:pPr>
        <w:tabs>
          <w:tab w:val="left" w:pos="284"/>
        </w:tabs>
        <w:spacing w:before="240" w:after="120"/>
        <w:jc w:val="center"/>
        <w:rPr>
          <w:rFonts w:ascii="Arial" w:hAnsi="Arial" w:cs="Arial"/>
          <w:b/>
          <w:sz w:val="22"/>
          <w:szCs w:val="22"/>
        </w:rPr>
      </w:pPr>
      <w:r w:rsidRPr="00AA660A">
        <w:rPr>
          <w:rFonts w:ascii="Arial" w:hAnsi="Arial" w:cs="Arial"/>
          <w:b/>
          <w:sz w:val="22"/>
          <w:szCs w:val="22"/>
        </w:rPr>
        <w:t xml:space="preserve">Čl. VI.   </w:t>
      </w:r>
      <w:r w:rsidRPr="00AA660A">
        <w:rPr>
          <w:rFonts w:ascii="Arial" w:hAnsi="Arial" w:cs="Arial"/>
          <w:b/>
          <w:bCs/>
          <w:sz w:val="22"/>
          <w:szCs w:val="22"/>
        </w:rPr>
        <w:t>PRÁVA A POVINNOSTI ZMLUVNÝCH STRÁN</w:t>
      </w:r>
    </w:p>
    <w:p w14:paraId="21526D56" w14:textId="77777777" w:rsidR="009A7F9B" w:rsidRPr="00321BCC" w:rsidRDefault="009A7F9B" w:rsidP="00A52DE8">
      <w:pPr>
        <w:numPr>
          <w:ilvl w:val="0"/>
          <w:numId w:val="12"/>
        </w:numPr>
        <w:spacing w:after="60"/>
        <w:ind w:left="340" w:hanging="340"/>
        <w:jc w:val="both"/>
        <w:rPr>
          <w:rFonts w:ascii="Arial" w:hAnsi="Arial" w:cs="Arial"/>
          <w:sz w:val="20"/>
          <w:szCs w:val="20"/>
        </w:rPr>
      </w:pPr>
      <w:r w:rsidRPr="00321BCC">
        <w:rPr>
          <w:rFonts w:ascii="Arial" w:hAnsi="Arial" w:cs="Arial"/>
          <w:sz w:val="20"/>
          <w:szCs w:val="20"/>
        </w:rPr>
        <w:t xml:space="preserve">Nájomca : </w:t>
      </w:r>
    </w:p>
    <w:p w14:paraId="72394CF0" w14:textId="1CDD1D05" w:rsidR="009A7F9B" w:rsidRPr="00C32E34" w:rsidRDefault="006E4A58" w:rsidP="00B964FC">
      <w:pPr>
        <w:numPr>
          <w:ilvl w:val="0"/>
          <w:numId w:val="21"/>
        </w:numPr>
        <w:tabs>
          <w:tab w:val="left" w:pos="4536"/>
        </w:tabs>
        <w:spacing w:after="60" w:line="240" w:lineRule="atLeast"/>
        <w:jc w:val="both"/>
        <w:rPr>
          <w:rFonts w:ascii="Arial" w:hAnsi="Arial" w:cs="Arial"/>
          <w:color w:val="000000"/>
          <w:sz w:val="20"/>
          <w:szCs w:val="20"/>
        </w:rPr>
      </w:pPr>
      <w:r>
        <w:rPr>
          <w:rFonts w:ascii="Arial" w:hAnsi="Arial" w:cs="Arial"/>
          <w:color w:val="000000"/>
          <w:sz w:val="20"/>
          <w:szCs w:val="20"/>
        </w:rPr>
        <w:t>vy</w:t>
      </w:r>
      <w:r w:rsidR="009A7F9B" w:rsidRPr="00321BCC">
        <w:rPr>
          <w:rFonts w:ascii="Arial" w:hAnsi="Arial" w:cs="Arial"/>
          <w:color w:val="000000"/>
          <w:sz w:val="20"/>
          <w:szCs w:val="20"/>
        </w:rPr>
        <w:t xml:space="preserve">hlasuje, že ku dňu podpisu tejto </w:t>
      </w:r>
      <w:r w:rsidR="00E507FE">
        <w:rPr>
          <w:rFonts w:ascii="Arial" w:hAnsi="Arial" w:cs="Arial"/>
          <w:color w:val="000000"/>
          <w:sz w:val="20"/>
          <w:szCs w:val="20"/>
        </w:rPr>
        <w:t>Z</w:t>
      </w:r>
      <w:r w:rsidR="009A7F9B" w:rsidRPr="00321BCC">
        <w:rPr>
          <w:rFonts w:ascii="Arial" w:hAnsi="Arial" w:cs="Arial"/>
          <w:color w:val="000000"/>
          <w:sz w:val="20"/>
          <w:szCs w:val="20"/>
        </w:rPr>
        <w:t xml:space="preserve">mluvy bol s technickým stavom </w:t>
      </w:r>
      <w:r w:rsidR="00805E2C">
        <w:rPr>
          <w:rFonts w:ascii="Arial" w:hAnsi="Arial" w:cs="Arial"/>
          <w:color w:val="000000"/>
          <w:sz w:val="20"/>
          <w:szCs w:val="20"/>
        </w:rPr>
        <w:t>P</w:t>
      </w:r>
      <w:r w:rsidR="00805E2C" w:rsidRPr="00321BCC">
        <w:rPr>
          <w:rFonts w:ascii="Arial" w:hAnsi="Arial" w:cs="Arial"/>
          <w:color w:val="000000"/>
          <w:sz w:val="20"/>
          <w:szCs w:val="20"/>
        </w:rPr>
        <w:t xml:space="preserve">redmetu </w:t>
      </w:r>
      <w:r w:rsidR="009A7F9B" w:rsidRPr="00321BCC">
        <w:rPr>
          <w:rFonts w:ascii="Arial" w:hAnsi="Arial" w:cs="Arial"/>
          <w:color w:val="000000"/>
          <w:sz w:val="20"/>
          <w:szCs w:val="20"/>
        </w:rPr>
        <w:t>nájmu a miestnymi pomermi riadne oboznámený a</w:t>
      </w:r>
      <w:r w:rsidR="00C32E34">
        <w:rPr>
          <w:rFonts w:ascii="Arial" w:hAnsi="Arial" w:cs="Arial"/>
          <w:color w:val="000000"/>
          <w:sz w:val="20"/>
          <w:szCs w:val="20"/>
        </w:rPr>
        <w:t> </w:t>
      </w:r>
      <w:r w:rsidR="00805E2C">
        <w:rPr>
          <w:rFonts w:ascii="Arial" w:hAnsi="Arial" w:cs="Arial"/>
          <w:color w:val="000000"/>
          <w:sz w:val="20"/>
          <w:szCs w:val="20"/>
        </w:rPr>
        <w:t xml:space="preserve">Predmet </w:t>
      </w:r>
      <w:r w:rsidR="00C32E34">
        <w:rPr>
          <w:rFonts w:ascii="Arial" w:hAnsi="Arial" w:cs="Arial"/>
          <w:color w:val="000000"/>
          <w:sz w:val="20"/>
          <w:szCs w:val="20"/>
        </w:rPr>
        <w:t xml:space="preserve">nájmu je plne spôsobilý </w:t>
      </w:r>
      <w:r w:rsidR="009A7F9B" w:rsidRPr="00C32E34">
        <w:rPr>
          <w:rFonts w:ascii="Arial" w:hAnsi="Arial" w:cs="Arial"/>
          <w:color w:val="000000"/>
          <w:sz w:val="20"/>
          <w:szCs w:val="20"/>
        </w:rPr>
        <w:t>slúžiť dohodnutému účelu nájmu,</w:t>
      </w:r>
    </w:p>
    <w:p w14:paraId="1B498515" w14:textId="69AF04C2" w:rsidR="009A7F9B" w:rsidRPr="00321BCC" w:rsidRDefault="009A7F9B" w:rsidP="00B964FC">
      <w:pPr>
        <w:numPr>
          <w:ilvl w:val="0"/>
          <w:numId w:val="21"/>
        </w:numPr>
        <w:tabs>
          <w:tab w:val="left" w:pos="4536"/>
        </w:tabs>
        <w:spacing w:after="60" w:line="240" w:lineRule="atLeast"/>
        <w:jc w:val="both"/>
        <w:rPr>
          <w:rFonts w:ascii="Arial" w:hAnsi="Arial" w:cs="Arial"/>
          <w:color w:val="000000"/>
          <w:sz w:val="20"/>
          <w:szCs w:val="20"/>
        </w:rPr>
      </w:pPr>
      <w:r w:rsidRPr="00321BCC">
        <w:rPr>
          <w:rFonts w:ascii="Arial" w:hAnsi="Arial" w:cs="Arial"/>
          <w:color w:val="000000"/>
          <w:sz w:val="20"/>
          <w:szCs w:val="20"/>
        </w:rPr>
        <w:t xml:space="preserve">je oprávnený užívať </w:t>
      </w:r>
      <w:r w:rsidR="00805E2C">
        <w:rPr>
          <w:rFonts w:ascii="Arial" w:hAnsi="Arial" w:cs="Arial"/>
          <w:color w:val="000000"/>
          <w:sz w:val="20"/>
          <w:szCs w:val="20"/>
        </w:rPr>
        <w:t>P</w:t>
      </w:r>
      <w:r w:rsidR="00805E2C" w:rsidRPr="00321BCC">
        <w:rPr>
          <w:rFonts w:ascii="Arial" w:hAnsi="Arial" w:cs="Arial"/>
          <w:color w:val="000000"/>
          <w:sz w:val="20"/>
          <w:szCs w:val="20"/>
        </w:rPr>
        <w:t xml:space="preserve">redmet </w:t>
      </w:r>
      <w:r w:rsidRPr="00321BCC">
        <w:rPr>
          <w:rFonts w:ascii="Arial" w:hAnsi="Arial" w:cs="Arial"/>
          <w:color w:val="000000"/>
          <w:sz w:val="20"/>
          <w:szCs w:val="20"/>
        </w:rPr>
        <w:t xml:space="preserve">nájmu len </w:t>
      </w:r>
      <w:r w:rsidR="00931803">
        <w:rPr>
          <w:rFonts w:ascii="Arial" w:hAnsi="Arial" w:cs="Arial"/>
          <w:color w:val="000000"/>
          <w:sz w:val="20"/>
          <w:szCs w:val="20"/>
        </w:rPr>
        <w:t xml:space="preserve">v súlade s </w:t>
      </w:r>
      <w:r w:rsidRPr="00321BCC">
        <w:rPr>
          <w:rFonts w:ascii="Arial" w:hAnsi="Arial" w:cs="Arial"/>
          <w:color w:val="000000"/>
          <w:sz w:val="20"/>
          <w:szCs w:val="20"/>
        </w:rPr>
        <w:t xml:space="preserve"> </w:t>
      </w:r>
      <w:r w:rsidR="008C4364">
        <w:rPr>
          <w:rFonts w:ascii="Arial" w:hAnsi="Arial" w:cs="Arial"/>
          <w:color w:val="000000"/>
          <w:sz w:val="20"/>
          <w:szCs w:val="20"/>
        </w:rPr>
        <w:t>Č</w:t>
      </w:r>
      <w:r w:rsidR="008C4364" w:rsidRPr="00321BCC">
        <w:rPr>
          <w:rFonts w:ascii="Arial" w:hAnsi="Arial" w:cs="Arial"/>
          <w:color w:val="000000"/>
          <w:sz w:val="20"/>
          <w:szCs w:val="20"/>
        </w:rPr>
        <w:t>l</w:t>
      </w:r>
      <w:r w:rsidRPr="00321BCC">
        <w:rPr>
          <w:rFonts w:ascii="Arial" w:hAnsi="Arial" w:cs="Arial"/>
          <w:color w:val="000000"/>
          <w:sz w:val="20"/>
          <w:szCs w:val="20"/>
        </w:rPr>
        <w:t xml:space="preserve">. II. ods. </w:t>
      </w:r>
      <w:r w:rsidR="00E32E66">
        <w:rPr>
          <w:rFonts w:ascii="Arial" w:hAnsi="Arial" w:cs="Arial"/>
          <w:color w:val="000000"/>
          <w:sz w:val="20"/>
          <w:szCs w:val="20"/>
        </w:rPr>
        <w:t>3</w:t>
      </w:r>
      <w:r w:rsidR="009E0806">
        <w:rPr>
          <w:rFonts w:ascii="Arial" w:hAnsi="Arial" w:cs="Arial"/>
          <w:color w:val="000000"/>
          <w:sz w:val="20"/>
          <w:szCs w:val="20"/>
        </w:rPr>
        <w:t>.</w:t>
      </w:r>
      <w:r w:rsidR="009E0806" w:rsidRPr="00321BCC">
        <w:rPr>
          <w:rFonts w:ascii="Arial" w:hAnsi="Arial" w:cs="Arial"/>
          <w:color w:val="000000"/>
          <w:sz w:val="20"/>
          <w:szCs w:val="20"/>
        </w:rPr>
        <w:t xml:space="preserve"> </w:t>
      </w:r>
      <w:r w:rsidRPr="00321BCC">
        <w:rPr>
          <w:rFonts w:ascii="Arial" w:hAnsi="Arial" w:cs="Arial"/>
          <w:color w:val="000000"/>
          <w:sz w:val="20"/>
          <w:szCs w:val="20"/>
        </w:rPr>
        <w:t xml:space="preserve">tejto </w:t>
      </w:r>
      <w:r w:rsidR="00E507FE">
        <w:rPr>
          <w:rFonts w:ascii="Arial" w:hAnsi="Arial" w:cs="Arial"/>
          <w:color w:val="000000"/>
          <w:sz w:val="20"/>
          <w:szCs w:val="20"/>
        </w:rPr>
        <w:t>Z</w:t>
      </w:r>
      <w:r w:rsidRPr="00321BCC">
        <w:rPr>
          <w:rFonts w:ascii="Arial" w:hAnsi="Arial" w:cs="Arial"/>
          <w:color w:val="000000"/>
          <w:sz w:val="20"/>
          <w:szCs w:val="20"/>
        </w:rPr>
        <w:t xml:space="preserve">mluvy, </w:t>
      </w:r>
    </w:p>
    <w:p w14:paraId="6E832DB3" w14:textId="77777777" w:rsidR="009A7F9B" w:rsidRPr="00321BCC" w:rsidRDefault="009A7F9B" w:rsidP="00B964FC">
      <w:pPr>
        <w:numPr>
          <w:ilvl w:val="0"/>
          <w:numId w:val="21"/>
        </w:numPr>
        <w:tabs>
          <w:tab w:val="left" w:pos="4536"/>
        </w:tabs>
        <w:spacing w:after="60" w:line="240" w:lineRule="atLeast"/>
        <w:jc w:val="both"/>
        <w:rPr>
          <w:rFonts w:ascii="Arial" w:hAnsi="Arial" w:cs="Arial"/>
          <w:color w:val="000000"/>
          <w:sz w:val="20"/>
          <w:szCs w:val="20"/>
        </w:rPr>
      </w:pPr>
      <w:r w:rsidRPr="00321BCC">
        <w:rPr>
          <w:rFonts w:ascii="Arial" w:hAnsi="Arial" w:cs="Arial"/>
          <w:color w:val="000000"/>
          <w:sz w:val="20"/>
          <w:szCs w:val="20"/>
        </w:rPr>
        <w:t xml:space="preserve">je povinný platiť </w:t>
      </w:r>
      <w:r w:rsidR="00763F38">
        <w:rPr>
          <w:rFonts w:ascii="Arial" w:hAnsi="Arial" w:cs="Arial"/>
          <w:color w:val="000000"/>
          <w:sz w:val="20"/>
          <w:szCs w:val="20"/>
        </w:rPr>
        <w:t>P</w:t>
      </w:r>
      <w:r w:rsidRPr="00321BCC">
        <w:rPr>
          <w:rFonts w:ascii="Arial" w:hAnsi="Arial" w:cs="Arial"/>
          <w:color w:val="000000"/>
          <w:sz w:val="20"/>
          <w:szCs w:val="20"/>
        </w:rPr>
        <w:t>renajímateľovi nájomné riadne a včas,</w:t>
      </w:r>
    </w:p>
    <w:p w14:paraId="397D1946" w14:textId="17CD5E8C" w:rsidR="003F4B11" w:rsidRPr="00BC7D64" w:rsidRDefault="009A7F9B" w:rsidP="00B964FC">
      <w:pPr>
        <w:numPr>
          <w:ilvl w:val="0"/>
          <w:numId w:val="21"/>
        </w:numPr>
        <w:tabs>
          <w:tab w:val="left" w:pos="4536"/>
        </w:tabs>
        <w:spacing w:after="60" w:line="240" w:lineRule="atLeast"/>
        <w:jc w:val="both"/>
        <w:rPr>
          <w:rFonts w:ascii="Arial" w:hAnsi="Arial" w:cs="Arial"/>
          <w:color w:val="000000"/>
          <w:sz w:val="20"/>
          <w:szCs w:val="20"/>
        </w:rPr>
      </w:pPr>
      <w:r w:rsidRPr="00321BCC">
        <w:rPr>
          <w:rFonts w:ascii="Arial" w:hAnsi="Arial" w:cs="Arial"/>
          <w:color w:val="000000"/>
          <w:sz w:val="20"/>
          <w:szCs w:val="20"/>
        </w:rPr>
        <w:t xml:space="preserve">je  povinný  pri  vykonávaní  svojej  činnosti  zabezpečiť  plnenie povinností vyplývajúcich zo       zákona  č. </w:t>
      </w:r>
      <w:r w:rsidRPr="00C35ACA">
        <w:rPr>
          <w:rFonts w:ascii="Arial" w:hAnsi="Arial" w:cs="Arial"/>
          <w:color w:val="000000"/>
          <w:sz w:val="20"/>
          <w:szCs w:val="20"/>
        </w:rPr>
        <w:t>314/2001</w:t>
      </w:r>
      <w:r w:rsidRPr="00321BCC">
        <w:rPr>
          <w:rFonts w:ascii="Arial" w:hAnsi="Arial" w:cs="Arial"/>
          <w:color w:val="000000"/>
          <w:sz w:val="20"/>
          <w:szCs w:val="20"/>
        </w:rPr>
        <w:t xml:space="preserve"> Z. z. o  ochrane pred požiarmi v znení neskorších predpisov a vyhlášky </w:t>
      </w:r>
      <w:r w:rsidR="009E0806">
        <w:rPr>
          <w:rFonts w:ascii="Arial" w:hAnsi="Arial" w:cs="Arial"/>
          <w:color w:val="000000"/>
          <w:sz w:val="20"/>
          <w:szCs w:val="20"/>
        </w:rPr>
        <w:t>Ministerstva vnútra</w:t>
      </w:r>
      <w:r w:rsidR="009E0806" w:rsidRPr="00321BCC">
        <w:rPr>
          <w:rFonts w:ascii="Arial" w:hAnsi="Arial" w:cs="Arial"/>
          <w:color w:val="000000"/>
          <w:sz w:val="20"/>
          <w:szCs w:val="20"/>
        </w:rPr>
        <w:t xml:space="preserve"> S</w:t>
      </w:r>
      <w:r w:rsidR="009E0806">
        <w:rPr>
          <w:rFonts w:ascii="Arial" w:hAnsi="Arial" w:cs="Arial"/>
          <w:color w:val="000000"/>
          <w:sz w:val="20"/>
          <w:szCs w:val="20"/>
        </w:rPr>
        <w:t>lovenskej republiky</w:t>
      </w:r>
      <w:r w:rsidR="009E0806" w:rsidRPr="00321BCC">
        <w:rPr>
          <w:rFonts w:ascii="Arial" w:hAnsi="Arial" w:cs="Arial"/>
          <w:color w:val="000000"/>
          <w:sz w:val="20"/>
          <w:szCs w:val="20"/>
        </w:rPr>
        <w:t xml:space="preserve"> </w:t>
      </w:r>
      <w:r w:rsidRPr="00321BCC">
        <w:rPr>
          <w:rFonts w:ascii="Arial" w:hAnsi="Arial" w:cs="Arial"/>
          <w:color w:val="000000"/>
          <w:sz w:val="20"/>
          <w:szCs w:val="20"/>
        </w:rPr>
        <w:t>č.</w:t>
      </w:r>
      <w:r w:rsidR="009E0806">
        <w:rPr>
          <w:rFonts w:ascii="Arial" w:hAnsi="Arial" w:cs="Arial"/>
          <w:color w:val="000000"/>
          <w:sz w:val="20"/>
          <w:szCs w:val="20"/>
        </w:rPr>
        <w:t xml:space="preserve"> </w:t>
      </w:r>
      <w:r w:rsidRPr="00321BCC">
        <w:rPr>
          <w:rFonts w:ascii="Arial" w:hAnsi="Arial" w:cs="Arial"/>
          <w:color w:val="000000"/>
          <w:sz w:val="20"/>
          <w:szCs w:val="20"/>
        </w:rPr>
        <w:t xml:space="preserve">121/2002 Z. z. o požiarnej prevencii v znení neskorších predpisov, zákona č. </w:t>
      </w:r>
      <w:r>
        <w:rPr>
          <w:rFonts w:ascii="Arial" w:hAnsi="Arial" w:cs="Arial"/>
          <w:color w:val="000000"/>
          <w:sz w:val="20"/>
          <w:szCs w:val="20"/>
        </w:rPr>
        <w:t>124</w:t>
      </w:r>
      <w:r w:rsidRPr="00321BCC">
        <w:rPr>
          <w:rFonts w:ascii="Arial" w:hAnsi="Arial" w:cs="Arial"/>
          <w:color w:val="000000"/>
          <w:sz w:val="20"/>
          <w:szCs w:val="20"/>
        </w:rPr>
        <w:t>/</w:t>
      </w:r>
      <w:r>
        <w:rPr>
          <w:rFonts w:ascii="Arial" w:hAnsi="Arial" w:cs="Arial"/>
          <w:color w:val="000000"/>
          <w:sz w:val="20"/>
          <w:szCs w:val="20"/>
        </w:rPr>
        <w:t>200</w:t>
      </w:r>
      <w:r w:rsidRPr="00321BCC">
        <w:rPr>
          <w:rFonts w:ascii="Arial" w:hAnsi="Arial" w:cs="Arial"/>
          <w:color w:val="000000"/>
          <w:sz w:val="20"/>
          <w:szCs w:val="20"/>
        </w:rPr>
        <w:t xml:space="preserve">6 Z. z. o bezpečnosti a ochrane zdravia pri práci v znení neskorších predpisov, zákona č. </w:t>
      </w:r>
      <w:r w:rsidR="00172AD4" w:rsidRPr="00172AD4">
        <w:rPr>
          <w:rFonts w:ascii="Arial" w:hAnsi="Arial" w:cs="Arial"/>
          <w:color w:val="000000"/>
          <w:sz w:val="20"/>
          <w:szCs w:val="20"/>
        </w:rPr>
        <w:t>525/2023</w:t>
      </w:r>
      <w:r w:rsidR="00172AD4" w:rsidRPr="00172AD4" w:rsidDel="00172AD4">
        <w:rPr>
          <w:rFonts w:ascii="Arial" w:hAnsi="Arial" w:cs="Arial"/>
          <w:color w:val="000000"/>
          <w:sz w:val="20"/>
          <w:szCs w:val="20"/>
        </w:rPr>
        <w:t xml:space="preserve"> </w:t>
      </w:r>
      <w:r w:rsidR="009E0806">
        <w:rPr>
          <w:rFonts w:ascii="Arial" w:hAnsi="Arial" w:cs="Arial"/>
          <w:color w:val="000000"/>
          <w:sz w:val="20"/>
          <w:szCs w:val="20"/>
        </w:rPr>
        <w:t>Z</w:t>
      </w:r>
      <w:r w:rsidRPr="00321BCC">
        <w:rPr>
          <w:rFonts w:ascii="Arial" w:hAnsi="Arial" w:cs="Arial"/>
          <w:color w:val="000000"/>
          <w:sz w:val="20"/>
          <w:szCs w:val="20"/>
        </w:rPr>
        <w:t>. z. o vodách a o zmene zákona č. 372/1990 Zb. o priestupkoch v znení neskorších predpisov (vodný zákon), zákona</w:t>
      </w:r>
      <w:r w:rsidR="00AA4F43">
        <w:rPr>
          <w:rFonts w:ascii="Arial" w:hAnsi="Arial" w:cs="Arial"/>
          <w:color w:val="000000"/>
          <w:sz w:val="20"/>
          <w:szCs w:val="20"/>
        </w:rPr>
        <w:t xml:space="preserve"> č. 188/2025 </w:t>
      </w:r>
      <w:proofErr w:type="spellStart"/>
      <w:r w:rsidR="00AA4F43">
        <w:rPr>
          <w:rFonts w:ascii="Arial" w:hAnsi="Arial" w:cs="Arial"/>
          <w:color w:val="000000"/>
          <w:sz w:val="20"/>
          <w:szCs w:val="20"/>
        </w:rPr>
        <w:t>Z.z</w:t>
      </w:r>
      <w:proofErr w:type="spellEnd"/>
      <w:r w:rsidR="00AA4F43">
        <w:rPr>
          <w:rFonts w:ascii="Arial" w:hAnsi="Arial" w:cs="Arial"/>
          <w:color w:val="000000"/>
          <w:sz w:val="20"/>
          <w:szCs w:val="20"/>
        </w:rPr>
        <w:t>.</w:t>
      </w:r>
      <w:r w:rsidR="00AA4F43" w:rsidRPr="00AA4F43">
        <w:t xml:space="preserve"> </w:t>
      </w:r>
      <w:r w:rsidR="00AA4F43" w:rsidRPr="00AA4F43">
        <w:rPr>
          <w:rFonts w:ascii="Arial" w:hAnsi="Arial" w:cs="Arial"/>
          <w:color w:val="000000"/>
          <w:sz w:val="20"/>
          <w:szCs w:val="20"/>
        </w:rPr>
        <w:t>ktorým sa dopĺňa zákon</w:t>
      </w:r>
      <w:r w:rsidRPr="00321BCC">
        <w:rPr>
          <w:rFonts w:ascii="Arial" w:hAnsi="Arial" w:cs="Arial"/>
          <w:color w:val="000000"/>
          <w:sz w:val="20"/>
          <w:szCs w:val="20"/>
        </w:rPr>
        <w:t xml:space="preserve"> č. </w:t>
      </w:r>
      <w:r w:rsidR="009E0806">
        <w:rPr>
          <w:rFonts w:ascii="Arial" w:hAnsi="Arial" w:cs="Arial"/>
          <w:color w:val="000000"/>
          <w:sz w:val="20"/>
          <w:szCs w:val="20"/>
        </w:rPr>
        <w:t>79</w:t>
      </w:r>
      <w:r w:rsidRPr="00321BCC">
        <w:rPr>
          <w:rFonts w:ascii="Arial" w:hAnsi="Arial" w:cs="Arial"/>
          <w:color w:val="000000"/>
          <w:sz w:val="20"/>
          <w:szCs w:val="20"/>
        </w:rPr>
        <w:t>/201</w:t>
      </w:r>
      <w:r w:rsidR="009E0806">
        <w:rPr>
          <w:rFonts w:ascii="Arial" w:hAnsi="Arial" w:cs="Arial"/>
          <w:color w:val="000000"/>
          <w:sz w:val="20"/>
          <w:szCs w:val="20"/>
        </w:rPr>
        <w:t>5</w:t>
      </w:r>
      <w:r w:rsidRPr="00321BCC">
        <w:rPr>
          <w:rFonts w:ascii="Arial" w:hAnsi="Arial" w:cs="Arial"/>
          <w:color w:val="000000"/>
          <w:sz w:val="20"/>
          <w:szCs w:val="20"/>
        </w:rPr>
        <w:t xml:space="preserve"> Z. z. o odpadoch </w:t>
      </w:r>
      <w:r w:rsidR="009E0806">
        <w:rPr>
          <w:rFonts w:ascii="Arial" w:hAnsi="Arial" w:cs="Arial"/>
          <w:color w:val="000000"/>
          <w:sz w:val="20"/>
          <w:szCs w:val="20"/>
        </w:rPr>
        <w:t xml:space="preserve">a o zmene a doplnení niektorých zákonov </w:t>
      </w:r>
      <w:r w:rsidRPr="00321BCC">
        <w:rPr>
          <w:rFonts w:ascii="Arial" w:hAnsi="Arial" w:cs="Arial"/>
          <w:color w:val="000000"/>
          <w:sz w:val="20"/>
          <w:szCs w:val="20"/>
        </w:rPr>
        <w:t xml:space="preserve">v znení neskorších predpisov, </w:t>
      </w:r>
      <w:r w:rsidR="00D14E5B" w:rsidRPr="00321BCC">
        <w:rPr>
          <w:rFonts w:ascii="Arial" w:hAnsi="Arial" w:cs="Arial"/>
          <w:color w:val="000000"/>
          <w:sz w:val="20"/>
          <w:szCs w:val="20"/>
        </w:rPr>
        <w:t xml:space="preserve">zákona č. </w:t>
      </w:r>
      <w:r w:rsidR="00C35ACA" w:rsidRPr="00C35ACA">
        <w:rPr>
          <w:rFonts w:ascii="Arial" w:hAnsi="Arial" w:cs="Arial"/>
          <w:color w:val="000000"/>
          <w:sz w:val="20"/>
          <w:szCs w:val="20"/>
        </w:rPr>
        <w:t>146/2023</w:t>
      </w:r>
      <w:r w:rsidR="00D14E5B" w:rsidRPr="00321BCC">
        <w:rPr>
          <w:rFonts w:ascii="Arial" w:hAnsi="Arial" w:cs="Arial"/>
          <w:color w:val="000000"/>
          <w:sz w:val="20"/>
          <w:szCs w:val="20"/>
        </w:rPr>
        <w:t xml:space="preserve">Z. z. </w:t>
      </w:r>
      <w:r w:rsidR="00C35ACA" w:rsidRPr="00C35ACA">
        <w:rPr>
          <w:rFonts w:ascii="Arial" w:hAnsi="Arial" w:cs="Arial"/>
          <w:color w:val="000000"/>
          <w:sz w:val="20"/>
          <w:szCs w:val="20"/>
        </w:rPr>
        <w:t>o ochrane ovzdušia a o zmene a doplnení niektorých zákonov</w:t>
      </w:r>
      <w:r w:rsidR="00D14E5B">
        <w:rPr>
          <w:rFonts w:ascii="Arial" w:hAnsi="Arial" w:cs="Arial"/>
          <w:color w:val="000000"/>
          <w:sz w:val="20"/>
          <w:szCs w:val="20"/>
        </w:rPr>
        <w:t>,</w:t>
      </w:r>
      <w:r w:rsidR="00D14E5B" w:rsidRPr="00321BCC">
        <w:rPr>
          <w:rFonts w:ascii="Arial" w:hAnsi="Arial" w:cs="Arial"/>
          <w:color w:val="000000"/>
          <w:sz w:val="20"/>
          <w:szCs w:val="20"/>
        </w:rPr>
        <w:t xml:space="preserve"> </w:t>
      </w:r>
      <w:r w:rsidRPr="00321BCC">
        <w:rPr>
          <w:rFonts w:ascii="Arial" w:hAnsi="Arial" w:cs="Arial"/>
          <w:color w:val="000000"/>
          <w:sz w:val="20"/>
          <w:szCs w:val="20"/>
        </w:rPr>
        <w:t xml:space="preserve">zákona č. </w:t>
      </w:r>
      <w:r w:rsidR="00172AD4" w:rsidRPr="00172AD4">
        <w:rPr>
          <w:rFonts w:ascii="Arial" w:hAnsi="Arial" w:cs="Arial"/>
          <w:color w:val="000000"/>
          <w:sz w:val="20"/>
          <w:szCs w:val="20"/>
        </w:rPr>
        <w:t>190/2023</w:t>
      </w:r>
      <w:r w:rsidRPr="00321BCC">
        <w:rPr>
          <w:rFonts w:ascii="Arial" w:hAnsi="Arial" w:cs="Arial"/>
          <w:color w:val="000000"/>
          <w:sz w:val="20"/>
          <w:szCs w:val="20"/>
        </w:rPr>
        <w:t xml:space="preserve"> Z. z. o poplatkoch za znečistenie ovzdušia v znení neskorších predpisov, ako aj platných predpisov o ochrane majetku, </w:t>
      </w:r>
      <w:r w:rsidR="00A96873">
        <w:rPr>
          <w:rFonts w:ascii="Arial" w:hAnsi="Arial" w:cs="Arial"/>
          <w:color w:val="000000"/>
          <w:sz w:val="20"/>
          <w:szCs w:val="20"/>
        </w:rPr>
        <w:t>dodržiavať ustanovenia zák</w:t>
      </w:r>
      <w:r w:rsidR="009E0806">
        <w:rPr>
          <w:rFonts w:ascii="Arial" w:hAnsi="Arial" w:cs="Arial"/>
          <w:color w:val="000000"/>
          <w:sz w:val="20"/>
          <w:szCs w:val="20"/>
        </w:rPr>
        <w:t xml:space="preserve">ona </w:t>
      </w:r>
      <w:r w:rsidR="00A96873">
        <w:rPr>
          <w:rFonts w:ascii="Arial" w:hAnsi="Arial" w:cs="Arial"/>
          <w:color w:val="000000"/>
          <w:sz w:val="20"/>
          <w:szCs w:val="20"/>
        </w:rPr>
        <w:t>č. 513/2009 Z. z. o dráhach a o zmene a doplnení niektorých zákonov v znení neskorších predpisov</w:t>
      </w:r>
      <w:r w:rsidR="009E0806">
        <w:rPr>
          <w:rFonts w:ascii="Arial" w:hAnsi="Arial" w:cs="Arial"/>
          <w:color w:val="000000"/>
          <w:sz w:val="20"/>
          <w:szCs w:val="20"/>
        </w:rPr>
        <w:t>,</w:t>
      </w:r>
    </w:p>
    <w:p w14:paraId="0F3F65FA" w14:textId="3CB0DDED" w:rsidR="009A7F9B" w:rsidRPr="00321BCC" w:rsidRDefault="009A7F9B" w:rsidP="00B964FC">
      <w:pPr>
        <w:numPr>
          <w:ilvl w:val="0"/>
          <w:numId w:val="21"/>
        </w:numPr>
        <w:tabs>
          <w:tab w:val="left" w:pos="4536"/>
        </w:tabs>
        <w:spacing w:after="60" w:line="240" w:lineRule="atLeast"/>
        <w:jc w:val="both"/>
        <w:rPr>
          <w:rFonts w:ascii="Arial" w:hAnsi="Arial" w:cs="Arial"/>
          <w:color w:val="000000"/>
          <w:sz w:val="20"/>
          <w:szCs w:val="20"/>
        </w:rPr>
      </w:pPr>
      <w:r w:rsidRPr="00321BCC">
        <w:rPr>
          <w:rFonts w:ascii="Arial" w:hAnsi="Arial" w:cs="Arial"/>
          <w:color w:val="000000"/>
          <w:sz w:val="20"/>
          <w:szCs w:val="20"/>
        </w:rPr>
        <w:t xml:space="preserve">vystupuje pri užívaní </w:t>
      </w:r>
      <w:r w:rsidR="00805E2C">
        <w:rPr>
          <w:rFonts w:ascii="Arial" w:hAnsi="Arial" w:cs="Arial"/>
          <w:color w:val="000000"/>
          <w:sz w:val="20"/>
          <w:szCs w:val="20"/>
        </w:rPr>
        <w:t>P</w:t>
      </w:r>
      <w:r w:rsidR="00805E2C" w:rsidRPr="00321BCC">
        <w:rPr>
          <w:rFonts w:ascii="Arial" w:hAnsi="Arial" w:cs="Arial"/>
          <w:color w:val="000000"/>
          <w:sz w:val="20"/>
          <w:szCs w:val="20"/>
        </w:rPr>
        <w:t xml:space="preserve">redmetu </w:t>
      </w:r>
      <w:r w:rsidRPr="00321BCC">
        <w:rPr>
          <w:rFonts w:ascii="Arial" w:hAnsi="Arial" w:cs="Arial"/>
          <w:color w:val="000000"/>
          <w:sz w:val="20"/>
          <w:szCs w:val="20"/>
        </w:rPr>
        <w:t>nájmu ako samostatný právny subjekt voči štátnym</w:t>
      </w:r>
      <w:r w:rsidR="009E0806">
        <w:rPr>
          <w:rFonts w:ascii="Arial" w:hAnsi="Arial" w:cs="Arial"/>
          <w:color w:val="000000"/>
          <w:sz w:val="20"/>
          <w:szCs w:val="20"/>
        </w:rPr>
        <w:t>,</w:t>
      </w:r>
      <w:r w:rsidRPr="00321BCC">
        <w:rPr>
          <w:rFonts w:ascii="Arial" w:hAnsi="Arial" w:cs="Arial"/>
          <w:color w:val="000000"/>
          <w:sz w:val="20"/>
          <w:szCs w:val="20"/>
        </w:rPr>
        <w:t xml:space="preserve"> resp. iným správnym a kontrolným orgánom a zodpovedá za dodržiavanie všetkých právnych predpisov súvisiacich s jeho činnosťou. V  prípade porušenia týchto predpisov </w:t>
      </w:r>
      <w:r w:rsidR="000F23A1">
        <w:rPr>
          <w:rFonts w:ascii="Arial" w:hAnsi="Arial" w:cs="Arial"/>
          <w:color w:val="000000"/>
          <w:sz w:val="20"/>
          <w:szCs w:val="20"/>
        </w:rPr>
        <w:t>N</w:t>
      </w:r>
      <w:r w:rsidRPr="00321BCC">
        <w:rPr>
          <w:rFonts w:ascii="Arial" w:hAnsi="Arial" w:cs="Arial"/>
          <w:color w:val="000000"/>
          <w:sz w:val="20"/>
          <w:szCs w:val="20"/>
        </w:rPr>
        <w:t xml:space="preserve">ájomca zodpovedá za prípadnú škodu v zmysle príslušných ustanovení </w:t>
      </w:r>
      <w:r w:rsidR="00464DBC" w:rsidRPr="006E4A58">
        <w:rPr>
          <w:rFonts w:ascii="Arial" w:hAnsi="Arial" w:cs="Arial"/>
          <w:color w:val="000000"/>
          <w:sz w:val="20"/>
          <w:szCs w:val="20"/>
        </w:rPr>
        <w:t xml:space="preserve">všeobecne záväzných </w:t>
      </w:r>
      <w:r w:rsidR="009E0806">
        <w:rPr>
          <w:rFonts w:ascii="Arial" w:hAnsi="Arial" w:cs="Arial"/>
          <w:color w:val="000000"/>
          <w:sz w:val="20"/>
          <w:szCs w:val="20"/>
        </w:rPr>
        <w:t>právnych predpisov</w:t>
      </w:r>
      <w:r w:rsidR="00464DBC">
        <w:rPr>
          <w:rFonts w:ascii="Arial" w:hAnsi="Arial" w:cs="Arial"/>
          <w:color w:val="000000"/>
          <w:sz w:val="20"/>
          <w:szCs w:val="20"/>
        </w:rPr>
        <w:t xml:space="preserve"> SR</w:t>
      </w:r>
      <w:r w:rsidRPr="00321BCC">
        <w:rPr>
          <w:rFonts w:ascii="Arial" w:hAnsi="Arial" w:cs="Arial"/>
          <w:color w:val="000000"/>
          <w:sz w:val="20"/>
          <w:szCs w:val="20"/>
        </w:rPr>
        <w:t>,</w:t>
      </w:r>
    </w:p>
    <w:p w14:paraId="0E37EF9B" w14:textId="683EA85C" w:rsidR="001941CD" w:rsidRPr="00845739" w:rsidRDefault="009A7F9B" w:rsidP="00B964FC">
      <w:pPr>
        <w:numPr>
          <w:ilvl w:val="0"/>
          <w:numId w:val="21"/>
        </w:numPr>
        <w:tabs>
          <w:tab w:val="left" w:pos="4536"/>
        </w:tabs>
        <w:spacing w:after="60" w:line="240" w:lineRule="atLeast"/>
        <w:jc w:val="both"/>
        <w:rPr>
          <w:rFonts w:ascii="Arial" w:hAnsi="Arial" w:cs="Arial"/>
          <w:color w:val="000000"/>
          <w:sz w:val="20"/>
          <w:szCs w:val="20"/>
        </w:rPr>
      </w:pPr>
      <w:r w:rsidRPr="00321BCC">
        <w:rPr>
          <w:rFonts w:ascii="Arial" w:hAnsi="Arial" w:cs="Arial"/>
          <w:color w:val="000000"/>
          <w:sz w:val="20"/>
          <w:szCs w:val="20"/>
        </w:rPr>
        <w:t xml:space="preserve">nie je oprávnený dať bez predchádzajúceho písomného súhlasu </w:t>
      </w:r>
      <w:r w:rsidR="00763F38">
        <w:rPr>
          <w:rFonts w:ascii="Arial" w:hAnsi="Arial" w:cs="Arial"/>
          <w:color w:val="000000"/>
          <w:sz w:val="20"/>
          <w:szCs w:val="20"/>
        </w:rPr>
        <w:t>P</w:t>
      </w:r>
      <w:r w:rsidRPr="00321BCC">
        <w:rPr>
          <w:rFonts w:ascii="Arial" w:hAnsi="Arial" w:cs="Arial"/>
          <w:color w:val="000000"/>
          <w:sz w:val="20"/>
          <w:szCs w:val="20"/>
        </w:rPr>
        <w:t xml:space="preserve">renajímateľa </w:t>
      </w:r>
      <w:r w:rsidR="003B4067">
        <w:rPr>
          <w:rFonts w:ascii="Arial" w:hAnsi="Arial" w:cs="Arial"/>
          <w:color w:val="000000"/>
          <w:sz w:val="20"/>
          <w:szCs w:val="20"/>
        </w:rPr>
        <w:t xml:space="preserve">podpísaného osobami oprávnenými k podpisu tejto </w:t>
      </w:r>
      <w:r w:rsidR="00E507FE">
        <w:rPr>
          <w:rFonts w:ascii="Arial" w:hAnsi="Arial" w:cs="Arial"/>
          <w:color w:val="000000"/>
          <w:sz w:val="20"/>
          <w:szCs w:val="20"/>
        </w:rPr>
        <w:t>Z</w:t>
      </w:r>
      <w:r w:rsidR="003B4067">
        <w:rPr>
          <w:rFonts w:ascii="Arial" w:hAnsi="Arial" w:cs="Arial"/>
          <w:color w:val="000000"/>
          <w:sz w:val="20"/>
          <w:szCs w:val="20"/>
        </w:rPr>
        <w:t xml:space="preserve">mluvy, </w:t>
      </w:r>
      <w:r w:rsidR="00805E2C">
        <w:rPr>
          <w:rFonts w:ascii="Arial" w:hAnsi="Arial" w:cs="Arial"/>
          <w:color w:val="000000"/>
          <w:sz w:val="20"/>
          <w:szCs w:val="20"/>
        </w:rPr>
        <w:t>P</w:t>
      </w:r>
      <w:r w:rsidR="00805E2C" w:rsidRPr="00321BCC">
        <w:rPr>
          <w:rFonts w:ascii="Arial" w:hAnsi="Arial" w:cs="Arial"/>
          <w:color w:val="000000"/>
          <w:sz w:val="20"/>
          <w:szCs w:val="20"/>
        </w:rPr>
        <w:t xml:space="preserve">redmet </w:t>
      </w:r>
      <w:r w:rsidRPr="00321BCC">
        <w:rPr>
          <w:rFonts w:ascii="Arial" w:hAnsi="Arial" w:cs="Arial"/>
          <w:color w:val="000000"/>
          <w:sz w:val="20"/>
          <w:szCs w:val="20"/>
        </w:rPr>
        <w:t>nájmu do podnájmu</w:t>
      </w:r>
      <w:r w:rsidR="009E1312">
        <w:rPr>
          <w:rFonts w:ascii="Arial" w:hAnsi="Arial" w:cs="Arial"/>
          <w:color w:val="000000"/>
          <w:sz w:val="20"/>
          <w:szCs w:val="20"/>
        </w:rPr>
        <w:t xml:space="preserve"> alebo užívania</w:t>
      </w:r>
      <w:r w:rsidRPr="00321BCC">
        <w:rPr>
          <w:rFonts w:ascii="Arial" w:hAnsi="Arial" w:cs="Arial"/>
          <w:color w:val="000000"/>
          <w:sz w:val="20"/>
          <w:szCs w:val="20"/>
        </w:rPr>
        <w:t xml:space="preserve"> tretej osobe. V zmysle §  683 ods. 1 Občianskeho zákonníka je </w:t>
      </w:r>
      <w:r w:rsidR="000F23A1">
        <w:rPr>
          <w:rFonts w:ascii="Arial" w:hAnsi="Arial" w:cs="Arial"/>
          <w:color w:val="000000"/>
          <w:sz w:val="20"/>
          <w:szCs w:val="20"/>
        </w:rPr>
        <w:t>N</w:t>
      </w:r>
      <w:r w:rsidRPr="00321BCC">
        <w:rPr>
          <w:rFonts w:ascii="Arial" w:hAnsi="Arial" w:cs="Arial"/>
          <w:color w:val="000000"/>
          <w:sz w:val="20"/>
          <w:szCs w:val="20"/>
        </w:rPr>
        <w:t>ájomca zodpovedný za škody, ktoré spôsobili osoby, ktorým umožnil prístup k prenajatej veci</w:t>
      </w:r>
      <w:r>
        <w:rPr>
          <w:rFonts w:ascii="Arial" w:hAnsi="Arial" w:cs="Arial"/>
          <w:color w:val="000000"/>
          <w:sz w:val="20"/>
          <w:szCs w:val="20"/>
        </w:rPr>
        <w:t>,</w:t>
      </w:r>
      <w:r w:rsidRPr="00321BCC">
        <w:rPr>
          <w:rFonts w:ascii="Arial" w:hAnsi="Arial" w:cs="Arial"/>
          <w:color w:val="000000"/>
          <w:sz w:val="20"/>
          <w:szCs w:val="20"/>
        </w:rPr>
        <w:t xml:space="preserve"> </w:t>
      </w:r>
    </w:p>
    <w:p w14:paraId="12EFC13D" w14:textId="684BF223" w:rsidR="009A7F9B" w:rsidRPr="00321BCC" w:rsidRDefault="00BC5DF5" w:rsidP="00B964FC">
      <w:pPr>
        <w:numPr>
          <w:ilvl w:val="0"/>
          <w:numId w:val="21"/>
        </w:numPr>
        <w:tabs>
          <w:tab w:val="left" w:pos="4536"/>
        </w:tabs>
        <w:spacing w:after="60" w:line="240" w:lineRule="atLeast"/>
        <w:jc w:val="both"/>
        <w:rPr>
          <w:rFonts w:ascii="Arial" w:hAnsi="Arial" w:cs="Arial"/>
          <w:color w:val="000000"/>
          <w:sz w:val="20"/>
          <w:szCs w:val="20"/>
        </w:rPr>
      </w:pPr>
      <w:r w:rsidRPr="00321BCC">
        <w:rPr>
          <w:rFonts w:ascii="Arial" w:hAnsi="Arial" w:cs="Arial"/>
          <w:color w:val="000000"/>
          <w:sz w:val="20"/>
          <w:szCs w:val="20"/>
        </w:rPr>
        <w:t xml:space="preserve">sa zaväzuje užívať </w:t>
      </w:r>
      <w:r w:rsidR="00805E2C">
        <w:rPr>
          <w:rFonts w:ascii="Arial" w:hAnsi="Arial" w:cs="Arial"/>
          <w:color w:val="000000"/>
          <w:sz w:val="20"/>
          <w:szCs w:val="20"/>
        </w:rPr>
        <w:t>P</w:t>
      </w:r>
      <w:r w:rsidR="00805E2C" w:rsidRPr="00321BCC">
        <w:rPr>
          <w:rFonts w:ascii="Arial" w:hAnsi="Arial" w:cs="Arial"/>
          <w:color w:val="000000"/>
          <w:sz w:val="20"/>
          <w:szCs w:val="20"/>
        </w:rPr>
        <w:t xml:space="preserve">redmet </w:t>
      </w:r>
      <w:r w:rsidRPr="00321BCC">
        <w:rPr>
          <w:rFonts w:ascii="Arial" w:hAnsi="Arial" w:cs="Arial"/>
          <w:color w:val="000000"/>
          <w:sz w:val="20"/>
          <w:szCs w:val="20"/>
        </w:rPr>
        <w:t xml:space="preserve">nájmu riadnym a hospodárnym spôsobom, so všetkou odbornou starostlivosťou tak, aby na </w:t>
      </w:r>
      <w:r w:rsidR="00805E2C">
        <w:rPr>
          <w:rFonts w:ascii="Arial" w:hAnsi="Arial" w:cs="Arial"/>
          <w:color w:val="000000"/>
          <w:sz w:val="20"/>
          <w:szCs w:val="20"/>
        </w:rPr>
        <w:t>P</w:t>
      </w:r>
      <w:r w:rsidR="00805E2C" w:rsidRPr="00321BCC">
        <w:rPr>
          <w:rFonts w:ascii="Arial" w:hAnsi="Arial" w:cs="Arial"/>
          <w:color w:val="000000"/>
          <w:sz w:val="20"/>
          <w:szCs w:val="20"/>
        </w:rPr>
        <w:t xml:space="preserve">redmete </w:t>
      </w:r>
      <w:r w:rsidRPr="00321BCC">
        <w:rPr>
          <w:rFonts w:ascii="Arial" w:hAnsi="Arial" w:cs="Arial"/>
          <w:color w:val="000000"/>
          <w:sz w:val="20"/>
          <w:szCs w:val="20"/>
        </w:rPr>
        <w:t xml:space="preserve">nájmu nevznikla škoda. Prípadnú škodu, ktorú spôsobí na </w:t>
      </w:r>
      <w:r w:rsidR="00C66A67">
        <w:rPr>
          <w:rFonts w:ascii="Arial" w:hAnsi="Arial" w:cs="Arial"/>
          <w:color w:val="000000"/>
          <w:sz w:val="20"/>
          <w:szCs w:val="20"/>
        </w:rPr>
        <w:t>P</w:t>
      </w:r>
      <w:r w:rsidR="00C66A67" w:rsidRPr="00321BCC">
        <w:rPr>
          <w:rFonts w:ascii="Arial" w:hAnsi="Arial" w:cs="Arial"/>
          <w:color w:val="000000"/>
          <w:sz w:val="20"/>
          <w:szCs w:val="20"/>
        </w:rPr>
        <w:t xml:space="preserve">redmete </w:t>
      </w:r>
      <w:r w:rsidRPr="00321BCC">
        <w:rPr>
          <w:rFonts w:ascii="Arial" w:hAnsi="Arial" w:cs="Arial"/>
          <w:color w:val="000000"/>
          <w:sz w:val="20"/>
          <w:szCs w:val="20"/>
        </w:rPr>
        <w:t xml:space="preserve">nájmu </w:t>
      </w:r>
      <w:r w:rsidR="000F23A1">
        <w:rPr>
          <w:rFonts w:ascii="Arial" w:hAnsi="Arial" w:cs="Arial"/>
          <w:color w:val="000000"/>
          <w:sz w:val="20"/>
          <w:szCs w:val="20"/>
        </w:rPr>
        <w:t>N</w:t>
      </w:r>
      <w:r w:rsidRPr="00321BCC">
        <w:rPr>
          <w:rFonts w:ascii="Arial" w:hAnsi="Arial" w:cs="Arial"/>
          <w:color w:val="000000"/>
          <w:sz w:val="20"/>
          <w:szCs w:val="20"/>
        </w:rPr>
        <w:t xml:space="preserve">ájomca, resp. tretie osoby, </w:t>
      </w:r>
      <w:r w:rsidRPr="00EB0E12">
        <w:rPr>
          <w:rFonts w:ascii="Arial" w:hAnsi="Arial" w:cs="Arial"/>
          <w:color w:val="000000"/>
          <w:sz w:val="20"/>
          <w:szCs w:val="20"/>
        </w:rPr>
        <w:t>ktorým umožnil prístup k prenajatej veci</w:t>
      </w:r>
      <w:r w:rsidRPr="00321BCC">
        <w:rPr>
          <w:rFonts w:ascii="Arial" w:hAnsi="Arial" w:cs="Arial"/>
          <w:color w:val="000000"/>
          <w:sz w:val="20"/>
          <w:szCs w:val="20"/>
        </w:rPr>
        <w:t xml:space="preserve"> znáša v plnom rozsahu </w:t>
      </w:r>
      <w:r w:rsidR="000F23A1">
        <w:rPr>
          <w:rFonts w:ascii="Arial" w:hAnsi="Arial" w:cs="Arial"/>
          <w:color w:val="000000"/>
          <w:sz w:val="20"/>
          <w:szCs w:val="20"/>
        </w:rPr>
        <w:t>N</w:t>
      </w:r>
      <w:r w:rsidRPr="00321BCC">
        <w:rPr>
          <w:rFonts w:ascii="Arial" w:hAnsi="Arial" w:cs="Arial"/>
          <w:color w:val="000000"/>
          <w:sz w:val="20"/>
          <w:szCs w:val="20"/>
        </w:rPr>
        <w:t xml:space="preserve">ájomca. Okrem toho sa </w:t>
      </w:r>
      <w:r w:rsidR="000F23A1">
        <w:rPr>
          <w:rFonts w:ascii="Arial" w:hAnsi="Arial" w:cs="Arial"/>
          <w:color w:val="000000"/>
          <w:sz w:val="20"/>
          <w:szCs w:val="20"/>
        </w:rPr>
        <w:t>N</w:t>
      </w:r>
      <w:r w:rsidRPr="00321BCC">
        <w:rPr>
          <w:rFonts w:ascii="Arial" w:hAnsi="Arial" w:cs="Arial"/>
          <w:color w:val="000000"/>
          <w:sz w:val="20"/>
          <w:szCs w:val="20"/>
        </w:rPr>
        <w:t xml:space="preserve">ájomca zaväzuje dodržiavať platný </w:t>
      </w:r>
      <w:r w:rsidR="00041382" w:rsidRPr="00041382">
        <w:rPr>
          <w:rFonts w:ascii="Arial" w:hAnsi="Arial" w:cs="Arial"/>
          <w:bCs/>
          <w:sz w:val="20"/>
          <w:szCs w:val="20"/>
          <w:lang w:eastAsia="sk-SK"/>
        </w:rPr>
        <w:t xml:space="preserve">Prevádzkový </w:t>
      </w:r>
      <w:r w:rsidR="00041382" w:rsidRPr="00041382">
        <w:rPr>
          <w:rFonts w:ascii="Arial" w:hAnsi="Arial" w:cs="Arial"/>
          <w:bCs/>
          <w:sz w:val="20"/>
          <w:szCs w:val="20"/>
          <w:lang w:eastAsia="sk-SK"/>
        </w:rPr>
        <w:lastRenderedPageBreak/>
        <w:t>poriadok pre užívanie priestorov, pozemkov a ko</w:t>
      </w:r>
      <w:r w:rsidR="00041382" w:rsidRPr="00041382">
        <w:rPr>
          <w:rFonts w:ascii="Arial" w:hAnsi="Arial" w:cs="Arial"/>
          <w:sz w:val="20"/>
          <w:szCs w:val="20"/>
          <w:lang w:eastAsia="sk-SK"/>
        </w:rPr>
        <w:t>ľ</w:t>
      </w:r>
      <w:r w:rsidR="00041382" w:rsidRPr="00041382">
        <w:rPr>
          <w:rFonts w:ascii="Arial" w:hAnsi="Arial" w:cs="Arial"/>
          <w:bCs/>
          <w:sz w:val="20"/>
          <w:szCs w:val="20"/>
          <w:lang w:eastAsia="sk-SK"/>
        </w:rPr>
        <w:t>ajísk pracoviska</w:t>
      </w:r>
      <w:r w:rsidR="00041382" w:rsidRPr="00041382">
        <w:rPr>
          <w:rFonts w:ascii="Arial" w:hAnsi="Arial" w:cs="Arial"/>
          <w:color w:val="000000"/>
          <w:sz w:val="20"/>
          <w:szCs w:val="20"/>
        </w:rPr>
        <w:t xml:space="preserve"> </w:t>
      </w:r>
      <w:r w:rsidR="00041382" w:rsidRPr="00041382">
        <w:rPr>
          <w:rFonts w:ascii="Arial" w:hAnsi="Arial" w:cs="Arial"/>
          <w:bCs/>
          <w:sz w:val="20"/>
          <w:szCs w:val="20"/>
          <w:lang w:eastAsia="sk-SK"/>
        </w:rPr>
        <w:t>Správy majetku Košice - Správa budov SNV, RD Spišská Nová Ves</w:t>
      </w:r>
      <w:r w:rsidRPr="00AD57C1">
        <w:rPr>
          <w:rFonts w:ascii="Arial" w:hAnsi="Arial" w:cs="Arial"/>
          <w:color w:val="000000"/>
          <w:sz w:val="20"/>
          <w:szCs w:val="20"/>
        </w:rPr>
        <w:t xml:space="preserve"> </w:t>
      </w:r>
      <w:r w:rsidRPr="00321BCC">
        <w:rPr>
          <w:rFonts w:ascii="Arial" w:hAnsi="Arial" w:cs="Arial"/>
          <w:color w:val="000000"/>
          <w:sz w:val="20"/>
          <w:szCs w:val="20"/>
        </w:rPr>
        <w:t>a všetky platné režimové opatrenia, týkajúce sa prevádzkovania tohto objektu, s obsahom ktor</w:t>
      </w:r>
      <w:r>
        <w:rPr>
          <w:rFonts w:ascii="Arial" w:hAnsi="Arial" w:cs="Arial"/>
          <w:color w:val="000000"/>
          <w:sz w:val="20"/>
          <w:szCs w:val="20"/>
        </w:rPr>
        <w:t xml:space="preserve">ých bol </w:t>
      </w:r>
      <w:r w:rsidRPr="00321BCC">
        <w:rPr>
          <w:rFonts w:ascii="Arial" w:hAnsi="Arial" w:cs="Arial"/>
          <w:color w:val="000000"/>
          <w:sz w:val="20"/>
          <w:szCs w:val="20"/>
        </w:rPr>
        <w:t>riadne oboznám</w:t>
      </w:r>
      <w:r>
        <w:rPr>
          <w:rFonts w:ascii="Arial" w:hAnsi="Arial" w:cs="Arial"/>
          <w:color w:val="000000"/>
          <w:sz w:val="20"/>
          <w:szCs w:val="20"/>
        </w:rPr>
        <w:t>ený</w:t>
      </w:r>
      <w:r w:rsidRPr="00321BCC">
        <w:rPr>
          <w:rFonts w:ascii="Arial" w:hAnsi="Arial" w:cs="Arial"/>
          <w:color w:val="000000"/>
          <w:sz w:val="20"/>
          <w:szCs w:val="20"/>
        </w:rPr>
        <w:t>,</w:t>
      </w:r>
      <w:r w:rsidR="009A7F9B" w:rsidRPr="00321BCC">
        <w:rPr>
          <w:rFonts w:ascii="Arial" w:hAnsi="Arial" w:cs="Arial"/>
          <w:color w:val="000000"/>
          <w:sz w:val="20"/>
          <w:szCs w:val="20"/>
        </w:rPr>
        <w:t xml:space="preserve"> </w:t>
      </w:r>
    </w:p>
    <w:p w14:paraId="12D4EFEB" w14:textId="36C1C4A2" w:rsidR="009A7F9B" w:rsidRPr="00321BCC" w:rsidRDefault="009A7F9B" w:rsidP="00B964FC">
      <w:pPr>
        <w:numPr>
          <w:ilvl w:val="0"/>
          <w:numId w:val="21"/>
        </w:numPr>
        <w:tabs>
          <w:tab w:val="left" w:pos="4536"/>
        </w:tabs>
        <w:spacing w:after="60" w:line="240" w:lineRule="atLeast"/>
        <w:jc w:val="both"/>
        <w:rPr>
          <w:rFonts w:ascii="Arial" w:hAnsi="Arial" w:cs="Arial"/>
          <w:color w:val="000000"/>
          <w:sz w:val="20"/>
          <w:szCs w:val="20"/>
        </w:rPr>
      </w:pPr>
      <w:r w:rsidRPr="00321BCC">
        <w:rPr>
          <w:rFonts w:ascii="Arial" w:hAnsi="Arial" w:cs="Arial"/>
          <w:sz w:val="20"/>
          <w:szCs w:val="20"/>
        </w:rPr>
        <w:t xml:space="preserve">je povinný, po predchádzajúcom oznámení </w:t>
      </w:r>
      <w:r w:rsidR="00763F38">
        <w:rPr>
          <w:rFonts w:ascii="Arial" w:hAnsi="Arial" w:cs="Arial"/>
          <w:sz w:val="20"/>
          <w:szCs w:val="20"/>
        </w:rPr>
        <w:t>P</w:t>
      </w:r>
      <w:r w:rsidRPr="00321BCC">
        <w:rPr>
          <w:rFonts w:ascii="Arial" w:hAnsi="Arial" w:cs="Arial"/>
          <w:sz w:val="20"/>
          <w:szCs w:val="20"/>
        </w:rPr>
        <w:t xml:space="preserve">renajímateľa, umožniť povereným zamestnancom </w:t>
      </w:r>
      <w:r w:rsidR="00763F38">
        <w:rPr>
          <w:rFonts w:ascii="Arial" w:hAnsi="Arial" w:cs="Arial"/>
          <w:sz w:val="20"/>
          <w:szCs w:val="20"/>
        </w:rPr>
        <w:t>P</w:t>
      </w:r>
      <w:r w:rsidRPr="00321BCC">
        <w:rPr>
          <w:rFonts w:ascii="Arial" w:hAnsi="Arial" w:cs="Arial"/>
          <w:sz w:val="20"/>
          <w:szCs w:val="20"/>
        </w:rPr>
        <w:t>renajímateľa vykonať v </w:t>
      </w:r>
      <w:r w:rsidR="00C66A67">
        <w:rPr>
          <w:rFonts w:ascii="Arial" w:hAnsi="Arial" w:cs="Arial"/>
          <w:sz w:val="20"/>
          <w:szCs w:val="20"/>
        </w:rPr>
        <w:t>P</w:t>
      </w:r>
      <w:r w:rsidR="00C66A67" w:rsidRPr="00321BCC">
        <w:rPr>
          <w:rFonts w:ascii="Arial" w:hAnsi="Arial" w:cs="Arial"/>
          <w:sz w:val="20"/>
          <w:szCs w:val="20"/>
        </w:rPr>
        <w:t xml:space="preserve">redmete </w:t>
      </w:r>
      <w:r w:rsidRPr="00321BCC">
        <w:rPr>
          <w:rFonts w:ascii="Arial" w:hAnsi="Arial" w:cs="Arial"/>
          <w:sz w:val="20"/>
          <w:szCs w:val="20"/>
        </w:rPr>
        <w:t xml:space="preserve">nájmu kontrolu dodržiavania zmluvných podmienok  </w:t>
      </w:r>
      <w:r w:rsidR="00D46912">
        <w:rPr>
          <w:rFonts w:ascii="Arial" w:hAnsi="Arial" w:cs="Arial"/>
          <w:sz w:val="20"/>
          <w:szCs w:val="20"/>
        </w:rPr>
        <w:t>a </w:t>
      </w:r>
      <w:r w:rsidR="00464DBC">
        <w:rPr>
          <w:rFonts w:ascii="Arial" w:hAnsi="Arial" w:cs="Arial"/>
          <w:sz w:val="20"/>
          <w:szCs w:val="20"/>
        </w:rPr>
        <w:t>opráv</w:t>
      </w:r>
      <w:r w:rsidRPr="00321BCC">
        <w:rPr>
          <w:rFonts w:ascii="Arial" w:hAnsi="Arial" w:cs="Arial"/>
          <w:sz w:val="20"/>
          <w:szCs w:val="20"/>
        </w:rPr>
        <w:t xml:space="preserve">. Okrem toho je povinný, od kedy sa dozvedel o vzniku havárie v objekte </w:t>
      </w:r>
      <w:r w:rsidR="00C66A67">
        <w:rPr>
          <w:rFonts w:ascii="Arial" w:hAnsi="Arial" w:cs="Arial"/>
          <w:sz w:val="20"/>
          <w:szCs w:val="20"/>
        </w:rPr>
        <w:t>P</w:t>
      </w:r>
      <w:r w:rsidR="00C66A67" w:rsidRPr="00321BCC">
        <w:rPr>
          <w:rFonts w:ascii="Arial" w:hAnsi="Arial" w:cs="Arial"/>
          <w:sz w:val="20"/>
          <w:szCs w:val="20"/>
        </w:rPr>
        <w:t xml:space="preserve">redmetu </w:t>
      </w:r>
      <w:r w:rsidRPr="00321BCC">
        <w:rPr>
          <w:rFonts w:ascii="Arial" w:hAnsi="Arial" w:cs="Arial"/>
          <w:sz w:val="20"/>
          <w:szCs w:val="20"/>
        </w:rPr>
        <w:t xml:space="preserve">nájmu, bez zbytočného odkladu umožniť </w:t>
      </w:r>
      <w:r w:rsidR="00763F38">
        <w:rPr>
          <w:rFonts w:ascii="Arial" w:hAnsi="Arial" w:cs="Arial"/>
          <w:sz w:val="20"/>
          <w:szCs w:val="20"/>
        </w:rPr>
        <w:t>P</w:t>
      </w:r>
      <w:r w:rsidRPr="00321BCC">
        <w:rPr>
          <w:rFonts w:ascii="Arial" w:hAnsi="Arial" w:cs="Arial"/>
          <w:sz w:val="20"/>
          <w:szCs w:val="20"/>
        </w:rPr>
        <w:t>renajímateľovi prístup k dôležitým zariadeniam objektu</w:t>
      </w:r>
      <w:r w:rsidR="002B3096">
        <w:rPr>
          <w:rFonts w:ascii="Arial" w:hAnsi="Arial" w:cs="Arial"/>
          <w:sz w:val="20"/>
          <w:szCs w:val="20"/>
        </w:rPr>
        <w:t>, ktoré sú prístupné z </w:t>
      </w:r>
      <w:r w:rsidR="00C66A67">
        <w:rPr>
          <w:rFonts w:ascii="Arial" w:hAnsi="Arial" w:cs="Arial"/>
          <w:sz w:val="20"/>
          <w:szCs w:val="20"/>
        </w:rPr>
        <w:t xml:space="preserve">Predmetu </w:t>
      </w:r>
      <w:r w:rsidR="002B3096">
        <w:rPr>
          <w:rFonts w:ascii="Arial" w:hAnsi="Arial" w:cs="Arial"/>
          <w:sz w:val="20"/>
          <w:szCs w:val="20"/>
        </w:rPr>
        <w:t>nájmu</w:t>
      </w:r>
      <w:r w:rsidRPr="00321BCC">
        <w:rPr>
          <w:rFonts w:ascii="Arial" w:hAnsi="Arial" w:cs="Arial"/>
          <w:sz w:val="20"/>
          <w:szCs w:val="20"/>
        </w:rPr>
        <w:t xml:space="preserve">. Nájomca je povinný znášať obmedzenia v užívaní </w:t>
      </w:r>
      <w:r w:rsidR="00C66A67">
        <w:rPr>
          <w:rFonts w:ascii="Arial" w:hAnsi="Arial" w:cs="Arial"/>
          <w:sz w:val="20"/>
          <w:szCs w:val="20"/>
        </w:rPr>
        <w:t>P</w:t>
      </w:r>
      <w:r w:rsidR="00C66A67" w:rsidRPr="00321BCC">
        <w:rPr>
          <w:rFonts w:ascii="Arial" w:hAnsi="Arial" w:cs="Arial"/>
          <w:sz w:val="20"/>
          <w:szCs w:val="20"/>
        </w:rPr>
        <w:t xml:space="preserve">redmetu </w:t>
      </w:r>
      <w:r w:rsidRPr="00321BCC">
        <w:rPr>
          <w:rFonts w:ascii="Arial" w:hAnsi="Arial" w:cs="Arial"/>
          <w:sz w:val="20"/>
          <w:szCs w:val="20"/>
        </w:rPr>
        <w:t>nájmu v rozsahu p</w:t>
      </w:r>
      <w:r w:rsidR="00D46912">
        <w:rPr>
          <w:rFonts w:ascii="Arial" w:hAnsi="Arial" w:cs="Arial"/>
          <w:sz w:val="20"/>
          <w:szCs w:val="20"/>
        </w:rPr>
        <w:t xml:space="preserve">otrebnom na vykonanie kontroly </w:t>
      </w:r>
      <w:r w:rsidRPr="00321BCC">
        <w:rPr>
          <w:rFonts w:ascii="Arial" w:hAnsi="Arial" w:cs="Arial"/>
          <w:sz w:val="20"/>
          <w:szCs w:val="20"/>
        </w:rPr>
        <w:t xml:space="preserve">alebo opráv, </w:t>
      </w:r>
    </w:p>
    <w:p w14:paraId="0E04CB0A" w14:textId="42A14F85" w:rsidR="009A7F9B" w:rsidRPr="00321BCC" w:rsidRDefault="009A7F9B" w:rsidP="00B964FC">
      <w:pPr>
        <w:numPr>
          <w:ilvl w:val="0"/>
          <w:numId w:val="21"/>
        </w:numPr>
        <w:tabs>
          <w:tab w:val="left" w:pos="4536"/>
        </w:tabs>
        <w:spacing w:after="60" w:line="240" w:lineRule="atLeast"/>
        <w:jc w:val="both"/>
        <w:rPr>
          <w:rFonts w:ascii="Arial" w:hAnsi="Arial" w:cs="Arial"/>
          <w:color w:val="000000"/>
          <w:sz w:val="20"/>
          <w:szCs w:val="20"/>
        </w:rPr>
      </w:pPr>
      <w:r w:rsidRPr="00321BCC">
        <w:rPr>
          <w:rFonts w:ascii="Arial" w:hAnsi="Arial" w:cs="Arial"/>
          <w:sz w:val="20"/>
          <w:szCs w:val="20"/>
        </w:rPr>
        <w:t xml:space="preserve">sa zaväzuje zabezpečovať na vlastné náklady bežnú údržbu, drobné opravy a ostatné práce, spojené s obvyklým udržiavaním </w:t>
      </w:r>
      <w:r w:rsidR="00C66A67">
        <w:rPr>
          <w:rFonts w:ascii="Arial" w:hAnsi="Arial" w:cs="Arial"/>
          <w:sz w:val="20"/>
          <w:szCs w:val="20"/>
        </w:rPr>
        <w:t>P</w:t>
      </w:r>
      <w:r w:rsidR="00C66A67" w:rsidRPr="00321BCC">
        <w:rPr>
          <w:rFonts w:ascii="Arial" w:hAnsi="Arial" w:cs="Arial"/>
          <w:sz w:val="20"/>
          <w:szCs w:val="20"/>
        </w:rPr>
        <w:t xml:space="preserve">redmetu </w:t>
      </w:r>
      <w:r w:rsidRPr="00321BCC">
        <w:rPr>
          <w:rFonts w:ascii="Arial" w:hAnsi="Arial" w:cs="Arial"/>
          <w:sz w:val="20"/>
          <w:szCs w:val="20"/>
        </w:rPr>
        <w:t xml:space="preserve">nájmu, ak náklad na jednotlivú opravu alebo bežnú údržbu neprevýši </w:t>
      </w:r>
      <w:r w:rsidR="0040675D">
        <w:rPr>
          <w:rFonts w:ascii="Arial" w:hAnsi="Arial" w:cs="Arial"/>
          <w:sz w:val="20"/>
          <w:szCs w:val="20"/>
        </w:rPr>
        <w:t>331</w:t>
      </w:r>
      <w:r w:rsidRPr="00321BCC">
        <w:rPr>
          <w:rFonts w:ascii="Arial" w:hAnsi="Arial" w:cs="Arial"/>
          <w:sz w:val="20"/>
          <w:szCs w:val="20"/>
        </w:rPr>
        <w:t xml:space="preserve">,- </w:t>
      </w:r>
      <w:r w:rsidR="00CD1890">
        <w:rPr>
          <w:rFonts w:ascii="Arial" w:hAnsi="Arial" w:cs="Arial"/>
          <w:sz w:val="20"/>
          <w:szCs w:val="20"/>
        </w:rPr>
        <w:t>€</w:t>
      </w:r>
      <w:r w:rsidRPr="00321BCC">
        <w:rPr>
          <w:rFonts w:ascii="Arial" w:hAnsi="Arial" w:cs="Arial"/>
          <w:sz w:val="20"/>
          <w:szCs w:val="20"/>
        </w:rPr>
        <w:t xml:space="preserve"> (slovom</w:t>
      </w:r>
      <w:r w:rsidR="00B43F3E">
        <w:rPr>
          <w:rFonts w:ascii="Arial" w:hAnsi="Arial" w:cs="Arial"/>
          <w:sz w:val="20"/>
          <w:szCs w:val="20"/>
        </w:rPr>
        <w:t>:</w:t>
      </w:r>
      <w:r w:rsidRPr="00321BCC">
        <w:rPr>
          <w:rFonts w:ascii="Arial" w:hAnsi="Arial" w:cs="Arial"/>
          <w:sz w:val="20"/>
          <w:szCs w:val="20"/>
        </w:rPr>
        <w:t xml:space="preserve"> </w:t>
      </w:r>
      <w:r w:rsidR="0040675D">
        <w:rPr>
          <w:rFonts w:ascii="Arial" w:hAnsi="Arial" w:cs="Arial"/>
          <w:sz w:val="20"/>
          <w:szCs w:val="20"/>
        </w:rPr>
        <w:t>tristotridsaťjeden</w:t>
      </w:r>
      <w:r w:rsidR="00942185">
        <w:rPr>
          <w:rFonts w:ascii="Arial" w:hAnsi="Arial" w:cs="Arial"/>
          <w:sz w:val="20"/>
          <w:szCs w:val="20"/>
        </w:rPr>
        <w:t xml:space="preserve"> </w:t>
      </w:r>
      <w:r w:rsidR="00CD1890">
        <w:rPr>
          <w:rFonts w:ascii="Arial" w:hAnsi="Arial" w:cs="Arial"/>
          <w:sz w:val="20"/>
          <w:szCs w:val="20"/>
        </w:rPr>
        <w:t>EUR</w:t>
      </w:r>
      <w:r w:rsidRPr="00321BCC">
        <w:rPr>
          <w:rFonts w:ascii="Arial" w:hAnsi="Arial" w:cs="Arial"/>
          <w:sz w:val="20"/>
          <w:szCs w:val="20"/>
        </w:rPr>
        <w:t xml:space="preserve">). </w:t>
      </w:r>
      <w:r w:rsidR="00E01C02">
        <w:rPr>
          <w:rFonts w:ascii="Arial" w:hAnsi="Arial" w:cs="Arial"/>
          <w:sz w:val="20"/>
          <w:szCs w:val="20"/>
        </w:rPr>
        <w:t xml:space="preserve">V prípade, že bola potreba opravy alebo údržby vyvolaná činnosťou </w:t>
      </w:r>
      <w:r w:rsidR="000F23A1">
        <w:rPr>
          <w:rFonts w:ascii="Arial" w:hAnsi="Arial" w:cs="Arial"/>
          <w:sz w:val="20"/>
          <w:szCs w:val="20"/>
        </w:rPr>
        <w:t>N</w:t>
      </w:r>
      <w:r w:rsidR="00E01C02">
        <w:rPr>
          <w:rFonts w:ascii="Arial" w:hAnsi="Arial" w:cs="Arial"/>
          <w:sz w:val="20"/>
          <w:szCs w:val="20"/>
        </w:rPr>
        <w:t xml:space="preserve">ájomcu, hradí </w:t>
      </w:r>
      <w:r w:rsidR="000F23A1">
        <w:rPr>
          <w:rFonts w:ascii="Arial" w:hAnsi="Arial" w:cs="Arial"/>
          <w:sz w:val="20"/>
          <w:szCs w:val="20"/>
        </w:rPr>
        <w:t>N</w:t>
      </w:r>
      <w:r w:rsidR="00E01C02">
        <w:rPr>
          <w:rFonts w:ascii="Arial" w:hAnsi="Arial" w:cs="Arial"/>
          <w:sz w:val="20"/>
          <w:szCs w:val="20"/>
        </w:rPr>
        <w:t>ájomca náklady na jej vykonanie v plnom rozsahu</w:t>
      </w:r>
      <w:r w:rsidR="007A4DD9">
        <w:rPr>
          <w:rFonts w:ascii="Arial" w:hAnsi="Arial" w:cs="Arial"/>
          <w:sz w:val="20"/>
          <w:szCs w:val="20"/>
        </w:rPr>
        <w:t>.</w:t>
      </w:r>
      <w:r w:rsidRPr="00321BCC">
        <w:rPr>
          <w:rFonts w:ascii="Arial" w:hAnsi="Arial" w:cs="Arial"/>
          <w:sz w:val="20"/>
          <w:szCs w:val="20"/>
        </w:rPr>
        <w:t xml:space="preserve">  </w:t>
      </w:r>
    </w:p>
    <w:p w14:paraId="68EDE8BE" w14:textId="77777777" w:rsidR="009A7F9B" w:rsidRPr="00321BCC" w:rsidRDefault="009A7F9B" w:rsidP="00B964FC">
      <w:pPr>
        <w:numPr>
          <w:ilvl w:val="0"/>
          <w:numId w:val="21"/>
        </w:numPr>
        <w:tabs>
          <w:tab w:val="left" w:pos="4536"/>
        </w:tabs>
        <w:spacing w:after="60" w:line="240" w:lineRule="atLeast"/>
        <w:jc w:val="both"/>
        <w:rPr>
          <w:rFonts w:ascii="Arial" w:hAnsi="Arial" w:cs="Arial"/>
          <w:color w:val="000000"/>
          <w:sz w:val="20"/>
          <w:szCs w:val="20"/>
        </w:rPr>
      </w:pPr>
      <w:r w:rsidRPr="00321BCC">
        <w:rPr>
          <w:rFonts w:ascii="Arial" w:hAnsi="Arial" w:cs="Arial"/>
          <w:sz w:val="20"/>
          <w:szCs w:val="20"/>
        </w:rPr>
        <w:t xml:space="preserve">je povinný bez zbytočného odkladu oznámiť </w:t>
      </w:r>
      <w:r w:rsidR="000F23A1">
        <w:rPr>
          <w:rFonts w:ascii="Arial" w:hAnsi="Arial" w:cs="Arial"/>
          <w:sz w:val="20"/>
          <w:szCs w:val="20"/>
        </w:rPr>
        <w:t>P</w:t>
      </w:r>
      <w:r w:rsidRPr="00321BCC">
        <w:rPr>
          <w:rFonts w:ascii="Arial" w:hAnsi="Arial" w:cs="Arial"/>
          <w:sz w:val="20"/>
          <w:szCs w:val="20"/>
        </w:rPr>
        <w:t xml:space="preserve">renajímateľovi potrebu opráv, ktoré má podľa ustanovenia ods. </w:t>
      </w:r>
      <w:r w:rsidRPr="00B9036A">
        <w:rPr>
          <w:rFonts w:ascii="Arial" w:hAnsi="Arial" w:cs="Arial"/>
          <w:sz w:val="20"/>
          <w:szCs w:val="20"/>
        </w:rPr>
        <w:t xml:space="preserve">2 písm. </w:t>
      </w:r>
      <w:r w:rsidR="000C6068" w:rsidRPr="00B9036A">
        <w:rPr>
          <w:rFonts w:ascii="Arial" w:hAnsi="Arial" w:cs="Arial"/>
          <w:sz w:val="20"/>
          <w:szCs w:val="20"/>
        </w:rPr>
        <w:t>c</w:t>
      </w:r>
      <w:r w:rsidRPr="00B9036A">
        <w:rPr>
          <w:rFonts w:ascii="Arial" w:hAnsi="Arial" w:cs="Arial"/>
          <w:sz w:val="20"/>
          <w:szCs w:val="20"/>
        </w:rPr>
        <w:t>)</w:t>
      </w:r>
      <w:r w:rsidRPr="00321BCC">
        <w:rPr>
          <w:rFonts w:ascii="Arial" w:hAnsi="Arial" w:cs="Arial"/>
          <w:sz w:val="20"/>
          <w:szCs w:val="20"/>
        </w:rPr>
        <w:t xml:space="preserve"> tohto článku </w:t>
      </w:r>
      <w:r w:rsidR="00E507FE">
        <w:rPr>
          <w:rFonts w:ascii="Arial" w:hAnsi="Arial" w:cs="Arial"/>
          <w:sz w:val="20"/>
          <w:szCs w:val="20"/>
        </w:rPr>
        <w:t>Z</w:t>
      </w:r>
      <w:r w:rsidRPr="00321BCC">
        <w:rPr>
          <w:rFonts w:ascii="Arial" w:hAnsi="Arial" w:cs="Arial"/>
          <w:sz w:val="20"/>
          <w:szCs w:val="20"/>
        </w:rPr>
        <w:t xml:space="preserve">mluvy vykonať </w:t>
      </w:r>
      <w:r w:rsidR="000F23A1">
        <w:rPr>
          <w:rFonts w:ascii="Arial" w:hAnsi="Arial" w:cs="Arial"/>
          <w:sz w:val="20"/>
          <w:szCs w:val="20"/>
        </w:rPr>
        <w:t>P</w:t>
      </w:r>
      <w:r w:rsidRPr="00321BCC">
        <w:rPr>
          <w:rFonts w:ascii="Arial" w:hAnsi="Arial" w:cs="Arial"/>
          <w:sz w:val="20"/>
          <w:szCs w:val="20"/>
        </w:rPr>
        <w:t xml:space="preserve">renajímateľ a umožniť mu vykonanie týchto a  iných nevyhnutných opráv, inak </w:t>
      </w:r>
      <w:r w:rsidR="000F23A1">
        <w:rPr>
          <w:rFonts w:ascii="Arial" w:hAnsi="Arial" w:cs="Arial"/>
          <w:sz w:val="20"/>
          <w:szCs w:val="20"/>
        </w:rPr>
        <w:t>N</w:t>
      </w:r>
      <w:r w:rsidRPr="00321BCC">
        <w:rPr>
          <w:rFonts w:ascii="Arial" w:hAnsi="Arial" w:cs="Arial"/>
          <w:sz w:val="20"/>
          <w:szCs w:val="20"/>
        </w:rPr>
        <w:t xml:space="preserve">ájomca zodpovedá za škodu, ktorá nesplnením tejto povinnosti vznikla. Ak </w:t>
      </w:r>
      <w:r w:rsidR="000F23A1">
        <w:rPr>
          <w:rFonts w:ascii="Arial" w:hAnsi="Arial" w:cs="Arial"/>
          <w:sz w:val="20"/>
          <w:szCs w:val="20"/>
        </w:rPr>
        <w:t>N</w:t>
      </w:r>
      <w:r w:rsidRPr="00321BCC">
        <w:rPr>
          <w:rFonts w:ascii="Arial" w:hAnsi="Arial" w:cs="Arial"/>
          <w:sz w:val="20"/>
          <w:szCs w:val="20"/>
        </w:rPr>
        <w:t xml:space="preserve">ájomca vynaložil na vec náklady pri oprave, na ktorú je povinný </w:t>
      </w:r>
      <w:r w:rsidR="00763F38">
        <w:rPr>
          <w:rFonts w:ascii="Arial" w:hAnsi="Arial" w:cs="Arial"/>
          <w:sz w:val="20"/>
          <w:szCs w:val="20"/>
        </w:rPr>
        <w:t>P</w:t>
      </w:r>
      <w:r w:rsidRPr="00321BCC">
        <w:rPr>
          <w:rFonts w:ascii="Arial" w:hAnsi="Arial" w:cs="Arial"/>
          <w:sz w:val="20"/>
          <w:szCs w:val="20"/>
        </w:rPr>
        <w:t xml:space="preserve">renajímateľ, má nárok na náhradu týchto nákladov, ak sa oprava vykonala so súhlasom </w:t>
      </w:r>
      <w:r w:rsidR="00763F38">
        <w:rPr>
          <w:rFonts w:ascii="Arial" w:hAnsi="Arial" w:cs="Arial"/>
          <w:sz w:val="20"/>
          <w:szCs w:val="20"/>
        </w:rPr>
        <w:t>P</w:t>
      </w:r>
      <w:r w:rsidRPr="00321BCC">
        <w:rPr>
          <w:rFonts w:ascii="Arial" w:hAnsi="Arial" w:cs="Arial"/>
          <w:sz w:val="20"/>
          <w:szCs w:val="20"/>
        </w:rPr>
        <w:t xml:space="preserve">renajímateľa alebo ak </w:t>
      </w:r>
      <w:r w:rsidR="00763F38">
        <w:rPr>
          <w:rFonts w:ascii="Arial" w:hAnsi="Arial" w:cs="Arial"/>
          <w:sz w:val="20"/>
          <w:szCs w:val="20"/>
        </w:rPr>
        <w:t>P</w:t>
      </w:r>
      <w:r w:rsidRPr="00321BCC">
        <w:rPr>
          <w:rFonts w:ascii="Arial" w:hAnsi="Arial" w:cs="Arial"/>
          <w:sz w:val="20"/>
          <w:szCs w:val="20"/>
        </w:rPr>
        <w:t xml:space="preserve">renajímateľ bez zbytočného odkladu opravu neobstaral, hoci sa mu písomne oznámila jej potreba,  </w:t>
      </w:r>
    </w:p>
    <w:p w14:paraId="0A069E03" w14:textId="2E1B2E64" w:rsidR="009A7F9B" w:rsidRPr="003F1BAA" w:rsidRDefault="002277B8" w:rsidP="00B964FC">
      <w:pPr>
        <w:numPr>
          <w:ilvl w:val="0"/>
          <w:numId w:val="21"/>
        </w:numPr>
        <w:tabs>
          <w:tab w:val="left" w:pos="4536"/>
        </w:tabs>
        <w:spacing w:after="60" w:line="240" w:lineRule="atLeast"/>
        <w:jc w:val="both"/>
        <w:rPr>
          <w:rFonts w:ascii="Arial" w:hAnsi="Arial" w:cs="Arial"/>
          <w:color w:val="000000"/>
          <w:sz w:val="20"/>
          <w:szCs w:val="20"/>
        </w:rPr>
      </w:pPr>
      <w:r w:rsidRPr="003F1BAA">
        <w:rPr>
          <w:rFonts w:ascii="Arial" w:hAnsi="Arial" w:cs="Arial"/>
          <w:sz w:val="20"/>
          <w:szCs w:val="20"/>
        </w:rPr>
        <w:t>je oprávnený</w:t>
      </w:r>
      <w:r w:rsidR="009A7F9B" w:rsidRPr="003F1BAA">
        <w:rPr>
          <w:rFonts w:ascii="Arial" w:hAnsi="Arial" w:cs="Arial"/>
          <w:sz w:val="20"/>
          <w:szCs w:val="20"/>
        </w:rPr>
        <w:t xml:space="preserve"> len po predchádzajúcom písomnom súhlase </w:t>
      </w:r>
      <w:r w:rsidR="00763F38">
        <w:rPr>
          <w:rFonts w:ascii="Arial" w:hAnsi="Arial" w:cs="Arial"/>
          <w:color w:val="000000"/>
          <w:sz w:val="20"/>
          <w:szCs w:val="20"/>
        </w:rPr>
        <w:t>P</w:t>
      </w:r>
      <w:r w:rsidR="003B4067" w:rsidRPr="003F1BAA">
        <w:rPr>
          <w:rFonts w:ascii="Arial" w:hAnsi="Arial" w:cs="Arial"/>
          <w:color w:val="000000"/>
          <w:sz w:val="20"/>
          <w:szCs w:val="20"/>
        </w:rPr>
        <w:t xml:space="preserve">renajímateľa podpísaného osobami oprávnenými k podpisu tejto </w:t>
      </w:r>
      <w:r w:rsidR="00E507FE" w:rsidRPr="003F1BAA">
        <w:rPr>
          <w:rFonts w:ascii="Arial" w:hAnsi="Arial" w:cs="Arial"/>
          <w:color w:val="000000"/>
          <w:sz w:val="20"/>
          <w:szCs w:val="20"/>
        </w:rPr>
        <w:t>Z</w:t>
      </w:r>
      <w:r w:rsidR="003B4067" w:rsidRPr="003F1BAA">
        <w:rPr>
          <w:rFonts w:ascii="Arial" w:hAnsi="Arial" w:cs="Arial"/>
          <w:color w:val="000000"/>
          <w:sz w:val="20"/>
          <w:szCs w:val="20"/>
        </w:rPr>
        <w:t>mluvy</w:t>
      </w:r>
      <w:r w:rsidR="00AF72C2" w:rsidRPr="003F1BAA">
        <w:rPr>
          <w:rFonts w:ascii="Arial" w:hAnsi="Arial" w:cs="Arial"/>
          <w:color w:val="000000"/>
          <w:sz w:val="20"/>
          <w:szCs w:val="20"/>
        </w:rPr>
        <w:t>,</w:t>
      </w:r>
      <w:r w:rsidR="003B4067" w:rsidRPr="003F1BAA">
        <w:rPr>
          <w:rFonts w:ascii="Arial" w:hAnsi="Arial" w:cs="Arial"/>
          <w:color w:val="000000"/>
          <w:sz w:val="20"/>
          <w:szCs w:val="20"/>
        </w:rPr>
        <w:t xml:space="preserve"> </w:t>
      </w:r>
      <w:r w:rsidR="009A7F9B" w:rsidRPr="003F1BAA">
        <w:rPr>
          <w:rFonts w:ascii="Arial" w:hAnsi="Arial" w:cs="Arial"/>
          <w:sz w:val="20"/>
          <w:szCs w:val="20"/>
        </w:rPr>
        <w:t xml:space="preserve">na vlastné náklady vybaviť </w:t>
      </w:r>
      <w:r w:rsidR="00C66A67">
        <w:rPr>
          <w:rFonts w:ascii="Arial" w:hAnsi="Arial" w:cs="Arial"/>
          <w:sz w:val="20"/>
          <w:szCs w:val="20"/>
        </w:rPr>
        <w:t>P</w:t>
      </w:r>
      <w:r w:rsidR="00C66A67" w:rsidRPr="003F1BAA">
        <w:rPr>
          <w:rFonts w:ascii="Arial" w:hAnsi="Arial" w:cs="Arial"/>
          <w:sz w:val="20"/>
          <w:szCs w:val="20"/>
        </w:rPr>
        <w:t xml:space="preserve">redmet </w:t>
      </w:r>
      <w:r w:rsidR="009A7F9B" w:rsidRPr="003F1BAA">
        <w:rPr>
          <w:rFonts w:ascii="Arial" w:hAnsi="Arial" w:cs="Arial"/>
          <w:sz w:val="20"/>
          <w:szCs w:val="20"/>
        </w:rPr>
        <w:t xml:space="preserve">nájmu prostriedkami ochrany proti neoprávnenému vniknutiu osôb do priestorov tvoriacich </w:t>
      </w:r>
      <w:r w:rsidR="00C66A67">
        <w:rPr>
          <w:rFonts w:ascii="Arial" w:hAnsi="Arial" w:cs="Arial"/>
          <w:sz w:val="20"/>
          <w:szCs w:val="20"/>
        </w:rPr>
        <w:t>P</w:t>
      </w:r>
      <w:r w:rsidR="00C66A67" w:rsidRPr="003F1BAA">
        <w:rPr>
          <w:rFonts w:ascii="Arial" w:hAnsi="Arial" w:cs="Arial"/>
          <w:sz w:val="20"/>
          <w:szCs w:val="20"/>
        </w:rPr>
        <w:t xml:space="preserve">redmet </w:t>
      </w:r>
      <w:r w:rsidR="009A7F9B" w:rsidRPr="003F1BAA">
        <w:rPr>
          <w:rFonts w:ascii="Arial" w:hAnsi="Arial" w:cs="Arial"/>
          <w:sz w:val="20"/>
          <w:szCs w:val="20"/>
        </w:rPr>
        <w:t>nájmu ako napr. prostriedky elektronickej ochrany a pod.,</w:t>
      </w:r>
    </w:p>
    <w:p w14:paraId="3AE89C87" w14:textId="2C639DBE" w:rsidR="009A7F9B" w:rsidRPr="00EC5A5E" w:rsidRDefault="00FE53AC" w:rsidP="00B964FC">
      <w:pPr>
        <w:numPr>
          <w:ilvl w:val="0"/>
          <w:numId w:val="21"/>
        </w:numPr>
        <w:tabs>
          <w:tab w:val="left" w:pos="4536"/>
        </w:tabs>
        <w:spacing w:after="60" w:line="240" w:lineRule="atLeast"/>
        <w:jc w:val="both"/>
        <w:rPr>
          <w:rFonts w:ascii="Arial" w:hAnsi="Arial" w:cs="Arial"/>
          <w:color w:val="000000"/>
          <w:sz w:val="20"/>
          <w:szCs w:val="20"/>
        </w:rPr>
      </w:pPr>
      <w:r>
        <w:rPr>
          <w:rFonts w:ascii="Arial" w:hAnsi="Arial" w:cs="Arial"/>
          <w:sz w:val="20"/>
          <w:szCs w:val="20"/>
        </w:rPr>
        <w:t xml:space="preserve">ak dôjde ku skončeniu nájmu a ak sa </w:t>
      </w:r>
      <w:r w:rsidR="00025FD0">
        <w:rPr>
          <w:rFonts w:ascii="Arial" w:hAnsi="Arial" w:cs="Arial"/>
          <w:sz w:val="20"/>
          <w:szCs w:val="20"/>
        </w:rPr>
        <w:t>Z</w:t>
      </w:r>
      <w:r>
        <w:rPr>
          <w:rFonts w:ascii="Arial" w:hAnsi="Arial" w:cs="Arial"/>
          <w:sz w:val="20"/>
          <w:szCs w:val="20"/>
        </w:rPr>
        <w:t xml:space="preserve">mluvné strany nedohodnú inak, je </w:t>
      </w:r>
      <w:r w:rsidR="000F23A1">
        <w:rPr>
          <w:rFonts w:ascii="Arial" w:hAnsi="Arial" w:cs="Arial"/>
          <w:sz w:val="20"/>
          <w:szCs w:val="20"/>
        </w:rPr>
        <w:t>N</w:t>
      </w:r>
      <w:r>
        <w:rPr>
          <w:rFonts w:ascii="Arial" w:hAnsi="Arial" w:cs="Arial"/>
          <w:sz w:val="20"/>
          <w:szCs w:val="20"/>
        </w:rPr>
        <w:t>ájomca</w:t>
      </w:r>
      <w:r w:rsidR="002E6158">
        <w:rPr>
          <w:rFonts w:ascii="Arial" w:hAnsi="Arial" w:cs="Arial"/>
          <w:sz w:val="20"/>
          <w:szCs w:val="20"/>
        </w:rPr>
        <w:t xml:space="preserve"> povinný odovzdať </w:t>
      </w:r>
      <w:r w:rsidR="00763F38">
        <w:rPr>
          <w:rFonts w:ascii="Arial" w:hAnsi="Arial" w:cs="Arial"/>
          <w:sz w:val="20"/>
          <w:szCs w:val="20"/>
        </w:rPr>
        <w:t>P</w:t>
      </w:r>
      <w:r w:rsidR="002E6158">
        <w:rPr>
          <w:rFonts w:ascii="Arial" w:hAnsi="Arial" w:cs="Arial"/>
          <w:sz w:val="20"/>
          <w:szCs w:val="20"/>
        </w:rPr>
        <w:t xml:space="preserve">renajímateľovi </w:t>
      </w:r>
      <w:r w:rsidR="00C66A67">
        <w:rPr>
          <w:rFonts w:ascii="Arial" w:hAnsi="Arial" w:cs="Arial"/>
          <w:sz w:val="20"/>
          <w:szCs w:val="20"/>
        </w:rPr>
        <w:t xml:space="preserve">Predmet </w:t>
      </w:r>
      <w:r w:rsidR="002E6158">
        <w:rPr>
          <w:rFonts w:ascii="Arial" w:hAnsi="Arial" w:cs="Arial"/>
          <w:sz w:val="20"/>
          <w:szCs w:val="20"/>
        </w:rPr>
        <w:t>nájmu v</w:t>
      </w:r>
      <w:r w:rsidR="00D230AE">
        <w:rPr>
          <w:rFonts w:ascii="Arial" w:hAnsi="Arial" w:cs="Arial"/>
          <w:sz w:val="20"/>
          <w:szCs w:val="20"/>
        </w:rPr>
        <w:t> </w:t>
      </w:r>
      <w:r w:rsidR="002E6158">
        <w:rPr>
          <w:rFonts w:ascii="Arial" w:hAnsi="Arial" w:cs="Arial"/>
          <w:sz w:val="20"/>
          <w:szCs w:val="20"/>
        </w:rPr>
        <w:t>stave</w:t>
      </w:r>
      <w:r w:rsidR="00D230AE">
        <w:rPr>
          <w:rFonts w:ascii="Arial" w:hAnsi="Arial" w:cs="Arial"/>
          <w:sz w:val="20"/>
          <w:szCs w:val="20"/>
        </w:rPr>
        <w:t xml:space="preserve"> v</w:t>
      </w:r>
      <w:r w:rsidR="002E6158">
        <w:rPr>
          <w:rFonts w:ascii="Arial" w:hAnsi="Arial" w:cs="Arial"/>
          <w:sz w:val="20"/>
          <w:szCs w:val="20"/>
        </w:rPr>
        <w:t xml:space="preserve"> ako</w:t>
      </w:r>
      <w:r w:rsidR="00D230AE">
        <w:rPr>
          <w:rFonts w:ascii="Arial" w:hAnsi="Arial" w:cs="Arial"/>
          <w:sz w:val="20"/>
          <w:szCs w:val="20"/>
        </w:rPr>
        <w:t>m</w:t>
      </w:r>
      <w:r w:rsidR="002E6158">
        <w:rPr>
          <w:rFonts w:ascii="Arial" w:hAnsi="Arial" w:cs="Arial"/>
          <w:sz w:val="20"/>
          <w:szCs w:val="20"/>
        </w:rPr>
        <w:t xml:space="preserve"> ho od </w:t>
      </w:r>
      <w:r w:rsidR="00763F38">
        <w:rPr>
          <w:rFonts w:ascii="Arial" w:hAnsi="Arial" w:cs="Arial"/>
          <w:sz w:val="20"/>
          <w:szCs w:val="20"/>
        </w:rPr>
        <w:t>P</w:t>
      </w:r>
      <w:r w:rsidR="007313D5">
        <w:rPr>
          <w:rFonts w:ascii="Arial" w:hAnsi="Arial" w:cs="Arial"/>
          <w:sz w:val="20"/>
          <w:szCs w:val="20"/>
        </w:rPr>
        <w:t>renajímateľa</w:t>
      </w:r>
      <w:r w:rsidR="002E6158">
        <w:rPr>
          <w:rFonts w:ascii="Arial" w:hAnsi="Arial" w:cs="Arial"/>
          <w:sz w:val="20"/>
          <w:szCs w:val="20"/>
        </w:rPr>
        <w:t xml:space="preserve"> prevzal, s</w:t>
      </w:r>
      <w:r w:rsidR="007313D5">
        <w:rPr>
          <w:rFonts w:ascii="Arial" w:hAnsi="Arial" w:cs="Arial"/>
          <w:sz w:val="20"/>
          <w:szCs w:val="20"/>
        </w:rPr>
        <w:t> </w:t>
      </w:r>
      <w:r w:rsidR="002E6158">
        <w:rPr>
          <w:rFonts w:ascii="Arial" w:hAnsi="Arial" w:cs="Arial"/>
          <w:sz w:val="20"/>
          <w:szCs w:val="20"/>
        </w:rPr>
        <w:t>prih</w:t>
      </w:r>
      <w:r w:rsidR="007313D5">
        <w:rPr>
          <w:rFonts w:ascii="Arial" w:hAnsi="Arial" w:cs="Arial"/>
          <w:sz w:val="20"/>
          <w:szCs w:val="20"/>
        </w:rPr>
        <w:t>li</w:t>
      </w:r>
      <w:r w:rsidR="002E6158">
        <w:rPr>
          <w:rFonts w:ascii="Arial" w:hAnsi="Arial" w:cs="Arial"/>
          <w:sz w:val="20"/>
          <w:szCs w:val="20"/>
        </w:rPr>
        <w:t>adnut</w:t>
      </w:r>
      <w:r w:rsidR="007313D5">
        <w:rPr>
          <w:rFonts w:ascii="Arial" w:hAnsi="Arial" w:cs="Arial"/>
          <w:sz w:val="20"/>
          <w:szCs w:val="20"/>
        </w:rPr>
        <w:t>í</w:t>
      </w:r>
      <w:r w:rsidR="002E6158">
        <w:rPr>
          <w:rFonts w:ascii="Arial" w:hAnsi="Arial" w:cs="Arial"/>
          <w:sz w:val="20"/>
          <w:szCs w:val="20"/>
        </w:rPr>
        <w:t>m</w:t>
      </w:r>
      <w:r w:rsidR="007313D5">
        <w:rPr>
          <w:rFonts w:ascii="Arial" w:hAnsi="Arial" w:cs="Arial"/>
          <w:sz w:val="20"/>
          <w:szCs w:val="20"/>
        </w:rPr>
        <w:t xml:space="preserve"> na touto </w:t>
      </w:r>
      <w:r w:rsidR="00E507FE">
        <w:rPr>
          <w:rFonts w:ascii="Arial" w:hAnsi="Arial" w:cs="Arial"/>
          <w:sz w:val="20"/>
          <w:szCs w:val="20"/>
        </w:rPr>
        <w:t>Z</w:t>
      </w:r>
      <w:r w:rsidR="007313D5">
        <w:rPr>
          <w:rFonts w:ascii="Arial" w:hAnsi="Arial" w:cs="Arial"/>
          <w:sz w:val="20"/>
          <w:szCs w:val="20"/>
        </w:rPr>
        <w:t xml:space="preserve">mluvou dovolené opravy a úpravy </w:t>
      </w:r>
      <w:r w:rsidR="00C66A67">
        <w:rPr>
          <w:rFonts w:ascii="Arial" w:hAnsi="Arial" w:cs="Arial"/>
          <w:sz w:val="20"/>
          <w:szCs w:val="20"/>
        </w:rPr>
        <w:t xml:space="preserve">Predmetu </w:t>
      </w:r>
      <w:r w:rsidR="007313D5">
        <w:rPr>
          <w:rFonts w:ascii="Arial" w:hAnsi="Arial" w:cs="Arial"/>
          <w:sz w:val="20"/>
          <w:szCs w:val="20"/>
        </w:rPr>
        <w:t>nájmu</w:t>
      </w:r>
      <w:r w:rsidR="00571569">
        <w:rPr>
          <w:rFonts w:ascii="Arial" w:hAnsi="Arial" w:cs="Arial"/>
          <w:sz w:val="20"/>
          <w:szCs w:val="20"/>
        </w:rPr>
        <w:t xml:space="preserve"> a </w:t>
      </w:r>
      <w:r w:rsidR="007313D5">
        <w:rPr>
          <w:rFonts w:ascii="Arial" w:hAnsi="Arial" w:cs="Arial"/>
          <w:sz w:val="20"/>
          <w:szCs w:val="20"/>
        </w:rPr>
        <w:t>jeho obvyklé opotrebenie</w:t>
      </w:r>
      <w:r w:rsidR="009A7F9B" w:rsidRPr="00321BCC">
        <w:rPr>
          <w:rFonts w:ascii="Arial" w:hAnsi="Arial" w:cs="Arial"/>
          <w:sz w:val="20"/>
          <w:szCs w:val="20"/>
        </w:rPr>
        <w:t>,</w:t>
      </w:r>
    </w:p>
    <w:p w14:paraId="08C9ACCE" w14:textId="04A75054" w:rsidR="002670F2" w:rsidRPr="00791A66" w:rsidRDefault="002670F2" w:rsidP="00B964FC">
      <w:pPr>
        <w:numPr>
          <w:ilvl w:val="0"/>
          <w:numId w:val="21"/>
        </w:numPr>
        <w:tabs>
          <w:tab w:val="left" w:pos="4536"/>
        </w:tabs>
        <w:spacing w:after="60" w:line="240" w:lineRule="atLeast"/>
        <w:jc w:val="both"/>
        <w:rPr>
          <w:rFonts w:ascii="Arial" w:hAnsi="Arial" w:cs="Arial"/>
          <w:color w:val="000000"/>
          <w:sz w:val="20"/>
          <w:szCs w:val="20"/>
        </w:rPr>
      </w:pPr>
      <w:r>
        <w:rPr>
          <w:rFonts w:ascii="Arial" w:hAnsi="Arial" w:cs="Arial"/>
          <w:sz w:val="20"/>
          <w:szCs w:val="20"/>
        </w:rPr>
        <w:t xml:space="preserve">je povinný si v prípade potreby na vlastné náklady zabezpečiť zimnú a letnú údržbu okolia </w:t>
      </w:r>
      <w:r w:rsidR="00C66A67">
        <w:rPr>
          <w:rFonts w:ascii="Arial" w:hAnsi="Arial" w:cs="Arial"/>
          <w:sz w:val="20"/>
          <w:szCs w:val="20"/>
        </w:rPr>
        <w:t xml:space="preserve">Predmetu </w:t>
      </w:r>
      <w:r>
        <w:rPr>
          <w:rFonts w:ascii="Arial" w:hAnsi="Arial" w:cs="Arial"/>
          <w:sz w:val="20"/>
          <w:szCs w:val="20"/>
        </w:rPr>
        <w:t>nájmu</w:t>
      </w:r>
      <w:r w:rsidR="00AB421B">
        <w:rPr>
          <w:rFonts w:ascii="Arial" w:hAnsi="Arial" w:cs="Arial"/>
          <w:sz w:val="20"/>
          <w:szCs w:val="20"/>
        </w:rPr>
        <w:t xml:space="preserve">, </w:t>
      </w:r>
    </w:p>
    <w:p w14:paraId="3BF7126F" w14:textId="77777777" w:rsidR="009A7F9B" w:rsidRPr="004914F7" w:rsidRDefault="00791A66" w:rsidP="00B964FC">
      <w:pPr>
        <w:numPr>
          <w:ilvl w:val="0"/>
          <w:numId w:val="21"/>
        </w:numPr>
        <w:tabs>
          <w:tab w:val="left" w:pos="4536"/>
        </w:tabs>
        <w:spacing w:after="60" w:line="240" w:lineRule="atLeast"/>
        <w:jc w:val="both"/>
        <w:rPr>
          <w:rFonts w:ascii="Arial" w:hAnsi="Arial" w:cs="Arial"/>
          <w:color w:val="000000"/>
          <w:sz w:val="20"/>
          <w:szCs w:val="20"/>
        </w:rPr>
      </w:pPr>
      <w:r>
        <w:rPr>
          <w:rFonts w:ascii="Arial" w:hAnsi="Arial" w:cs="Arial"/>
          <w:sz w:val="20"/>
          <w:szCs w:val="20"/>
        </w:rPr>
        <w:t xml:space="preserve">nemá voči </w:t>
      </w:r>
      <w:r w:rsidR="00763F38">
        <w:rPr>
          <w:rFonts w:ascii="Arial" w:hAnsi="Arial" w:cs="Arial"/>
          <w:sz w:val="20"/>
          <w:szCs w:val="20"/>
        </w:rPr>
        <w:t>P</w:t>
      </w:r>
      <w:r>
        <w:rPr>
          <w:rFonts w:ascii="Arial" w:hAnsi="Arial" w:cs="Arial"/>
          <w:sz w:val="20"/>
          <w:szCs w:val="20"/>
        </w:rPr>
        <w:t>renajímateľovi nárok na náhradu škody vzniknutej na jeho</w:t>
      </w:r>
      <w:r w:rsidR="00453A1E">
        <w:rPr>
          <w:rFonts w:ascii="Arial" w:hAnsi="Arial" w:cs="Arial"/>
          <w:sz w:val="20"/>
          <w:szCs w:val="20"/>
        </w:rPr>
        <w:t xml:space="preserve"> zariadeniach požiarom, krádežou alebo živelnou udalosťou</w:t>
      </w:r>
      <w:r w:rsidR="00162816">
        <w:rPr>
          <w:rFonts w:ascii="Arial" w:hAnsi="Arial" w:cs="Arial"/>
          <w:sz w:val="20"/>
          <w:szCs w:val="20"/>
        </w:rPr>
        <w:t>,</w:t>
      </w:r>
    </w:p>
    <w:p w14:paraId="108AFDA0" w14:textId="684AAA4C" w:rsidR="00C8648F" w:rsidRDefault="004914F7" w:rsidP="00B964FC">
      <w:pPr>
        <w:numPr>
          <w:ilvl w:val="0"/>
          <w:numId w:val="21"/>
        </w:numPr>
        <w:tabs>
          <w:tab w:val="left" w:pos="4536"/>
        </w:tabs>
        <w:spacing w:after="60" w:line="240" w:lineRule="atLeast"/>
        <w:jc w:val="both"/>
        <w:rPr>
          <w:rFonts w:ascii="Arial" w:hAnsi="Arial" w:cs="Arial"/>
          <w:color w:val="000000"/>
          <w:sz w:val="20"/>
          <w:szCs w:val="20"/>
        </w:rPr>
      </w:pPr>
      <w:r>
        <w:rPr>
          <w:rFonts w:ascii="Arial" w:hAnsi="Arial" w:cs="Arial"/>
          <w:color w:val="000000"/>
          <w:sz w:val="20"/>
          <w:szCs w:val="20"/>
        </w:rPr>
        <w:t>je povinný zabezpečiť, aby v súvislosti s jeho činno</w:t>
      </w:r>
      <w:r w:rsidR="00982EC3">
        <w:rPr>
          <w:rFonts w:ascii="Arial" w:hAnsi="Arial" w:cs="Arial"/>
          <w:color w:val="000000"/>
          <w:sz w:val="20"/>
          <w:szCs w:val="20"/>
        </w:rPr>
        <w:t>s</w:t>
      </w:r>
      <w:r>
        <w:rPr>
          <w:rFonts w:ascii="Arial" w:hAnsi="Arial" w:cs="Arial"/>
          <w:color w:val="000000"/>
          <w:sz w:val="20"/>
          <w:szCs w:val="20"/>
        </w:rPr>
        <w:t xml:space="preserve">ťou nespôsobil ekologické zaťaženie </w:t>
      </w:r>
      <w:r w:rsidR="00C66A67">
        <w:rPr>
          <w:rFonts w:ascii="Arial" w:hAnsi="Arial" w:cs="Arial"/>
          <w:color w:val="000000"/>
          <w:sz w:val="20"/>
          <w:szCs w:val="20"/>
        </w:rPr>
        <w:t xml:space="preserve">Predmetu </w:t>
      </w:r>
      <w:r>
        <w:rPr>
          <w:rFonts w:ascii="Arial" w:hAnsi="Arial" w:cs="Arial"/>
          <w:color w:val="000000"/>
          <w:sz w:val="20"/>
          <w:szCs w:val="20"/>
        </w:rPr>
        <w:t>nájmu ako aj okolia voľne prístupného z </w:t>
      </w:r>
      <w:r w:rsidR="00C66A67">
        <w:rPr>
          <w:rFonts w:ascii="Arial" w:hAnsi="Arial" w:cs="Arial"/>
          <w:color w:val="000000"/>
          <w:sz w:val="20"/>
          <w:szCs w:val="20"/>
        </w:rPr>
        <w:t xml:space="preserve">Predmetu </w:t>
      </w:r>
      <w:r>
        <w:rPr>
          <w:rFonts w:ascii="Arial" w:hAnsi="Arial" w:cs="Arial"/>
          <w:color w:val="000000"/>
          <w:sz w:val="20"/>
          <w:szCs w:val="20"/>
        </w:rPr>
        <w:t xml:space="preserve">nájmu. V prípade, že </w:t>
      </w:r>
      <w:r w:rsidR="000F23A1">
        <w:rPr>
          <w:rFonts w:ascii="Arial" w:hAnsi="Arial" w:cs="Arial"/>
          <w:color w:val="000000"/>
          <w:sz w:val="20"/>
          <w:szCs w:val="20"/>
        </w:rPr>
        <w:t>N</w:t>
      </w:r>
      <w:r>
        <w:rPr>
          <w:rFonts w:ascii="Arial" w:hAnsi="Arial" w:cs="Arial"/>
          <w:color w:val="000000"/>
          <w:sz w:val="20"/>
          <w:szCs w:val="20"/>
        </w:rPr>
        <w:t xml:space="preserve">ájomca spôsobí ekologické zaťaženie </w:t>
      </w:r>
      <w:r w:rsidR="00C66A67">
        <w:rPr>
          <w:rFonts w:ascii="Arial" w:hAnsi="Arial" w:cs="Arial"/>
          <w:color w:val="000000"/>
          <w:sz w:val="20"/>
          <w:szCs w:val="20"/>
        </w:rPr>
        <w:t xml:space="preserve">Predmetu </w:t>
      </w:r>
      <w:r>
        <w:rPr>
          <w:rFonts w:ascii="Arial" w:hAnsi="Arial" w:cs="Arial"/>
          <w:color w:val="000000"/>
          <w:sz w:val="20"/>
          <w:szCs w:val="20"/>
        </w:rPr>
        <w:t>nájmu alebo okolia voľne prístupného z </w:t>
      </w:r>
      <w:r w:rsidR="00C66A67">
        <w:rPr>
          <w:rFonts w:ascii="Arial" w:hAnsi="Arial" w:cs="Arial"/>
          <w:color w:val="000000"/>
          <w:sz w:val="20"/>
          <w:szCs w:val="20"/>
        </w:rPr>
        <w:t xml:space="preserve">Predmetu </w:t>
      </w:r>
      <w:r>
        <w:rPr>
          <w:rFonts w:ascii="Arial" w:hAnsi="Arial" w:cs="Arial"/>
          <w:color w:val="000000"/>
          <w:sz w:val="20"/>
          <w:szCs w:val="20"/>
        </w:rPr>
        <w:t xml:space="preserve">nájmu, je toto zaťaženie povinný bezodkladne odstrániť na vlastné náklady a súčasne o tejto skutočnosti informovať </w:t>
      </w:r>
      <w:r w:rsidR="00763F38">
        <w:rPr>
          <w:rFonts w:ascii="Arial" w:hAnsi="Arial" w:cs="Arial"/>
          <w:color w:val="000000"/>
          <w:sz w:val="20"/>
          <w:szCs w:val="20"/>
        </w:rPr>
        <w:t>P</w:t>
      </w:r>
      <w:r>
        <w:rPr>
          <w:rFonts w:ascii="Arial" w:hAnsi="Arial" w:cs="Arial"/>
          <w:color w:val="000000"/>
          <w:sz w:val="20"/>
          <w:szCs w:val="20"/>
        </w:rPr>
        <w:t>renajímateľa</w:t>
      </w:r>
      <w:r w:rsidRPr="00AB421B">
        <w:rPr>
          <w:rFonts w:ascii="Arial" w:hAnsi="Arial" w:cs="Arial"/>
          <w:color w:val="000000"/>
          <w:sz w:val="20"/>
          <w:szCs w:val="20"/>
        </w:rPr>
        <w:t xml:space="preserve">. </w:t>
      </w:r>
    </w:p>
    <w:p w14:paraId="3F3099AC" w14:textId="77777777" w:rsidR="00C8648F" w:rsidRDefault="00C8648F" w:rsidP="00B964FC">
      <w:pPr>
        <w:numPr>
          <w:ilvl w:val="0"/>
          <w:numId w:val="21"/>
        </w:numPr>
        <w:tabs>
          <w:tab w:val="left" w:pos="4536"/>
        </w:tabs>
        <w:spacing w:after="60" w:line="240" w:lineRule="atLeast"/>
        <w:jc w:val="both"/>
        <w:rPr>
          <w:rFonts w:ascii="Arial" w:hAnsi="Arial" w:cs="Arial"/>
          <w:color w:val="000000"/>
          <w:sz w:val="20"/>
          <w:szCs w:val="20"/>
        </w:rPr>
      </w:pPr>
      <w:r w:rsidRPr="008422DB">
        <w:rPr>
          <w:rFonts w:ascii="Arial" w:hAnsi="Arial" w:cs="Arial"/>
          <w:color w:val="000000"/>
          <w:sz w:val="20"/>
          <w:szCs w:val="20"/>
        </w:rPr>
        <w:t xml:space="preserve">je povinný v zmysle ,,BP2 - Smernica pre oboznamovanie v oblasti bezpečnosti a ochrany zdravia pri práci“ požiadať </w:t>
      </w:r>
      <w:r w:rsidR="00763F38">
        <w:rPr>
          <w:rFonts w:ascii="Arial" w:hAnsi="Arial" w:cs="Arial"/>
          <w:color w:val="000000"/>
          <w:sz w:val="20"/>
          <w:szCs w:val="20"/>
        </w:rPr>
        <w:t>P</w:t>
      </w:r>
      <w:r w:rsidRPr="008422DB">
        <w:rPr>
          <w:rFonts w:ascii="Arial" w:hAnsi="Arial" w:cs="Arial"/>
          <w:color w:val="000000"/>
          <w:sz w:val="20"/>
          <w:szCs w:val="20"/>
        </w:rPr>
        <w:t xml:space="preserve">renajímateľa o oboznámenie svojich zamestnancov o BOZP, pokiaľ títo už zo strany </w:t>
      </w:r>
      <w:r w:rsidR="00763F38">
        <w:rPr>
          <w:rFonts w:ascii="Arial" w:hAnsi="Arial" w:cs="Arial"/>
          <w:color w:val="000000"/>
          <w:sz w:val="20"/>
          <w:szCs w:val="20"/>
        </w:rPr>
        <w:t>P</w:t>
      </w:r>
      <w:r w:rsidRPr="008422DB">
        <w:rPr>
          <w:rFonts w:ascii="Arial" w:hAnsi="Arial" w:cs="Arial"/>
          <w:color w:val="000000"/>
          <w:sz w:val="20"/>
          <w:szCs w:val="20"/>
        </w:rPr>
        <w:t xml:space="preserve">renajímateľa oboznámení neboli. Záznam o vstupnom oboznamovaní externej osoby sa vyhotoví v dvoch rovnopisoch, pričom každá </w:t>
      </w:r>
      <w:r w:rsidR="00025FD0">
        <w:rPr>
          <w:rFonts w:ascii="Arial" w:hAnsi="Arial" w:cs="Arial"/>
          <w:color w:val="000000"/>
          <w:sz w:val="20"/>
          <w:szCs w:val="20"/>
        </w:rPr>
        <w:t>Z</w:t>
      </w:r>
      <w:r w:rsidRPr="008422DB">
        <w:rPr>
          <w:rFonts w:ascii="Arial" w:hAnsi="Arial" w:cs="Arial"/>
          <w:color w:val="000000"/>
          <w:sz w:val="20"/>
          <w:szCs w:val="20"/>
        </w:rPr>
        <w:t xml:space="preserve">mluvná strana obdrží jeden rovnopis. Oboznámenie vykoná: </w:t>
      </w:r>
      <w:r w:rsidR="00223DCE" w:rsidRPr="00223DCE">
        <w:rPr>
          <w:rFonts w:ascii="Arial" w:hAnsi="Arial" w:cs="Arial"/>
          <w:color w:val="000000"/>
          <w:sz w:val="20"/>
          <w:szCs w:val="20"/>
        </w:rPr>
        <w:t xml:space="preserve">Sekcia riadenia ľudských zdrojov, </w:t>
      </w:r>
      <w:r w:rsidR="00223DCE" w:rsidRPr="00E4027E">
        <w:rPr>
          <w:rFonts w:ascii="Arial" w:hAnsi="Arial" w:cs="Arial"/>
          <w:color w:val="000000"/>
          <w:sz w:val="20"/>
          <w:szCs w:val="20"/>
          <w:highlight w:val="black"/>
        </w:rPr>
        <w:t>Tím BOZP, P. O. Hviezdoslava 29, 010 01 Žilina, tel. 0902 990 896</w:t>
      </w:r>
      <w:r w:rsidR="00223DCE" w:rsidRPr="00223DCE">
        <w:rPr>
          <w:rFonts w:ascii="Arial" w:hAnsi="Arial" w:cs="Arial"/>
          <w:color w:val="000000"/>
          <w:sz w:val="20"/>
          <w:szCs w:val="20"/>
        </w:rPr>
        <w:t>. Všetky náklady spojené so zabezpečením tejto povinností znáša Nájomca a cena nájmu tieto náklady Nájomcu zohľadňuje</w:t>
      </w:r>
      <w:r>
        <w:rPr>
          <w:rFonts w:ascii="Arial" w:hAnsi="Arial" w:cs="Arial"/>
          <w:color w:val="000000"/>
          <w:sz w:val="20"/>
          <w:szCs w:val="20"/>
        </w:rPr>
        <w:t>,</w:t>
      </w:r>
      <w:r w:rsidRPr="007D18FF">
        <w:t xml:space="preserve"> </w:t>
      </w:r>
      <w:r w:rsidRPr="0047318A">
        <w:rPr>
          <w:rFonts w:ascii="Arial" w:hAnsi="Arial" w:cs="Arial"/>
          <w:color w:val="000000"/>
          <w:sz w:val="20"/>
          <w:szCs w:val="20"/>
        </w:rPr>
        <w:t xml:space="preserve"> </w:t>
      </w:r>
    </w:p>
    <w:p w14:paraId="5A57734E" w14:textId="13740D03" w:rsidR="008A0DB1" w:rsidRDefault="00C8648F" w:rsidP="00B964FC">
      <w:pPr>
        <w:numPr>
          <w:ilvl w:val="0"/>
          <w:numId w:val="21"/>
        </w:numPr>
        <w:tabs>
          <w:tab w:val="left" w:pos="4536"/>
        </w:tabs>
        <w:spacing w:after="60" w:line="240" w:lineRule="atLeast"/>
        <w:jc w:val="both"/>
        <w:rPr>
          <w:rFonts w:ascii="Arial" w:hAnsi="Arial" w:cs="Arial"/>
          <w:color w:val="000000"/>
          <w:sz w:val="20"/>
          <w:szCs w:val="20"/>
        </w:rPr>
      </w:pPr>
      <w:r w:rsidRPr="00D13F37">
        <w:rPr>
          <w:rFonts w:ascii="Arial" w:hAnsi="Arial" w:cs="Arial"/>
          <w:color w:val="000000"/>
          <w:sz w:val="20"/>
          <w:szCs w:val="20"/>
        </w:rPr>
        <w:t>je povinný v zmysle Smernice pre povoľovanie vstupu, filmovanie a fotografovanie v obvode Železničnej spoločnosti Cargo Slovakia, a.</w:t>
      </w:r>
      <w:r w:rsidR="006A67B7">
        <w:rPr>
          <w:rFonts w:ascii="Arial" w:hAnsi="Arial" w:cs="Arial"/>
          <w:color w:val="000000"/>
          <w:sz w:val="20"/>
          <w:szCs w:val="20"/>
        </w:rPr>
        <w:t xml:space="preserve"> </w:t>
      </w:r>
      <w:r w:rsidRPr="00D13F37">
        <w:rPr>
          <w:rFonts w:ascii="Arial" w:hAnsi="Arial" w:cs="Arial"/>
          <w:color w:val="000000"/>
          <w:sz w:val="20"/>
          <w:szCs w:val="20"/>
        </w:rPr>
        <w:t>s. požiadať o vydanie Povolenia na vstup cudzích osôb do vyhradeného obvodu ZSSK CARGO ako i o vydanie Povolenia na vjazd cestného vozidla do vyhradeného obvodu ZSSK CARGO, všetky náklady  spojené so zabezpečením t</w:t>
      </w:r>
      <w:r>
        <w:rPr>
          <w:rFonts w:ascii="Arial" w:hAnsi="Arial" w:cs="Arial"/>
          <w:color w:val="000000"/>
          <w:sz w:val="20"/>
          <w:szCs w:val="20"/>
        </w:rPr>
        <w:t xml:space="preserve">ýchto povinností znáša  Nájomca. </w:t>
      </w:r>
      <w:r w:rsidRPr="0092676E">
        <w:rPr>
          <w:rFonts w:ascii="Arial" w:hAnsi="Arial" w:cs="Arial"/>
          <w:color w:val="000000"/>
          <w:sz w:val="20"/>
          <w:szCs w:val="20"/>
        </w:rPr>
        <w:t>Cena nájmu</w:t>
      </w:r>
      <w:r w:rsidR="00D9564B">
        <w:rPr>
          <w:rFonts w:ascii="Arial" w:hAnsi="Arial" w:cs="Arial"/>
          <w:color w:val="000000"/>
          <w:sz w:val="20"/>
          <w:szCs w:val="20"/>
        </w:rPr>
        <w:t xml:space="preserve"> </w:t>
      </w:r>
      <w:r w:rsidR="00C66A67">
        <w:rPr>
          <w:rFonts w:ascii="Arial" w:hAnsi="Arial" w:cs="Arial"/>
          <w:color w:val="000000"/>
          <w:sz w:val="20"/>
          <w:szCs w:val="20"/>
        </w:rPr>
        <w:t xml:space="preserve">Predmetu </w:t>
      </w:r>
      <w:r w:rsidR="00D9564B">
        <w:rPr>
          <w:rFonts w:ascii="Arial" w:hAnsi="Arial" w:cs="Arial"/>
          <w:color w:val="000000"/>
          <w:sz w:val="20"/>
          <w:szCs w:val="20"/>
        </w:rPr>
        <w:t>nájmu</w:t>
      </w:r>
      <w:r w:rsidRPr="0092676E">
        <w:rPr>
          <w:rFonts w:ascii="Arial" w:hAnsi="Arial" w:cs="Arial"/>
          <w:color w:val="000000"/>
          <w:sz w:val="20"/>
          <w:szCs w:val="20"/>
        </w:rPr>
        <w:t xml:space="preserve"> zohľadňuje predpokladané náklady </w:t>
      </w:r>
      <w:r w:rsidR="000F23A1">
        <w:rPr>
          <w:rFonts w:ascii="Arial" w:hAnsi="Arial" w:cs="Arial"/>
          <w:color w:val="000000"/>
          <w:sz w:val="20"/>
          <w:szCs w:val="20"/>
        </w:rPr>
        <w:t>N</w:t>
      </w:r>
      <w:r w:rsidRPr="0092676E">
        <w:rPr>
          <w:rFonts w:ascii="Arial" w:hAnsi="Arial" w:cs="Arial"/>
          <w:color w:val="000000"/>
          <w:sz w:val="20"/>
          <w:szCs w:val="20"/>
        </w:rPr>
        <w:t xml:space="preserve">ájomcu na zabezpečenie </w:t>
      </w:r>
      <w:r>
        <w:rPr>
          <w:rFonts w:ascii="Arial" w:hAnsi="Arial" w:cs="Arial"/>
          <w:color w:val="000000"/>
          <w:sz w:val="20"/>
          <w:szCs w:val="20"/>
        </w:rPr>
        <w:t>týchto povinností</w:t>
      </w:r>
      <w:r w:rsidR="001343C1">
        <w:rPr>
          <w:rFonts w:ascii="Arial" w:hAnsi="Arial" w:cs="Arial"/>
          <w:color w:val="000000"/>
          <w:sz w:val="20"/>
          <w:szCs w:val="20"/>
        </w:rPr>
        <w:t>.</w:t>
      </w:r>
    </w:p>
    <w:p w14:paraId="428528FD" w14:textId="2614FFF9" w:rsidR="00C35ACA" w:rsidRPr="00FC3F99" w:rsidRDefault="00D4667B" w:rsidP="00B964FC">
      <w:pPr>
        <w:numPr>
          <w:ilvl w:val="0"/>
          <w:numId w:val="21"/>
        </w:numPr>
        <w:tabs>
          <w:tab w:val="left" w:pos="4536"/>
        </w:tabs>
        <w:spacing w:after="60" w:line="240" w:lineRule="atLeast"/>
        <w:jc w:val="both"/>
        <w:rPr>
          <w:rFonts w:ascii="Arial" w:hAnsi="Arial" w:cs="Arial"/>
          <w:color w:val="000000"/>
          <w:sz w:val="20"/>
          <w:szCs w:val="20"/>
        </w:rPr>
      </w:pPr>
      <w:r w:rsidRPr="00D4667B">
        <w:rPr>
          <w:rFonts w:ascii="Arial" w:hAnsi="Arial" w:cs="Arial"/>
          <w:color w:val="000000"/>
          <w:sz w:val="20"/>
          <w:szCs w:val="20"/>
        </w:rPr>
        <w:t xml:space="preserve">Nájomca je povinný bezodkladne informovať Prenajímateľa o vzniku akejkoľvek škody na/v Predmete nájmu. Ohľadom škody, za ktorú Nájomca zodpovedá, je Nájomca povinný zároveň s oznámením vzniku škody navrhnúť Prenajímateľovi aj spôsob jej odstránenia a po schválení Prenajímateľom túto škodu na vlastné náklady odstrániť uvedením do pôvodného stavu v lehote primeranej druhu a rozsahu škody; v prípade, že tak Nájomca nespraví na základe výzvy Prenajímateľa v dodatočnej primeranej lehote, je Prenajímateľ oprávnený odstrániť škodu, resp. </w:t>
      </w:r>
      <w:r w:rsidRPr="00D4667B">
        <w:rPr>
          <w:rFonts w:ascii="Arial" w:hAnsi="Arial" w:cs="Arial"/>
          <w:color w:val="000000"/>
          <w:sz w:val="20"/>
          <w:szCs w:val="20"/>
        </w:rPr>
        <w:lastRenderedPageBreak/>
        <w:t>jej následky na náklady Nájomcu, pričom Nájomca sa zaväzuje preukázateľne a účelne vynaložené náklady vzniknuté v súvislosti s odstraňovaním škody, resp. jej následkov nahradiť Prenajímateľovi v celom rozsahu a zároveň je v takomto prípade povinný zaplatiť Prenajímateľovi zmluvnú pokutu vo výške 10% zo sumy nákladov vynaložených na odstránenie škody a/alebo jej následkov, a to všetko do 10 dní od kedy na to Prenajímateľ Nájomcu písomne vyzve</w:t>
      </w:r>
      <w:r>
        <w:rPr>
          <w:rFonts w:ascii="Arial" w:hAnsi="Arial" w:cs="Arial"/>
          <w:color w:val="000000"/>
          <w:sz w:val="20"/>
          <w:szCs w:val="20"/>
        </w:rPr>
        <w:t>.</w:t>
      </w:r>
    </w:p>
    <w:p w14:paraId="67EF54EB" w14:textId="77777777" w:rsidR="0076494F" w:rsidRPr="0020362E" w:rsidRDefault="009A7F9B" w:rsidP="002B6558">
      <w:pPr>
        <w:numPr>
          <w:ilvl w:val="0"/>
          <w:numId w:val="10"/>
        </w:numPr>
        <w:tabs>
          <w:tab w:val="left" w:pos="284"/>
        </w:tabs>
        <w:spacing w:after="60"/>
        <w:ind w:left="340" w:hanging="340"/>
        <w:jc w:val="both"/>
        <w:rPr>
          <w:rFonts w:ascii="Arial" w:hAnsi="Arial" w:cs="Arial"/>
          <w:sz w:val="20"/>
          <w:szCs w:val="20"/>
        </w:rPr>
      </w:pPr>
      <w:r w:rsidRPr="00321BCC">
        <w:rPr>
          <w:rFonts w:ascii="Arial" w:hAnsi="Arial" w:cs="Arial"/>
          <w:sz w:val="20"/>
          <w:szCs w:val="20"/>
        </w:rPr>
        <w:t>Prenajímateľ:</w:t>
      </w:r>
    </w:p>
    <w:p w14:paraId="6399B68D" w14:textId="4D67665F" w:rsidR="009A7F9B" w:rsidRPr="00D51409" w:rsidRDefault="009A7F9B" w:rsidP="00465FD5">
      <w:pPr>
        <w:numPr>
          <w:ilvl w:val="0"/>
          <w:numId w:val="23"/>
        </w:numPr>
        <w:spacing w:after="60"/>
        <w:jc w:val="both"/>
        <w:rPr>
          <w:rFonts w:ascii="Arial" w:hAnsi="Arial" w:cs="Arial"/>
          <w:color w:val="000000"/>
          <w:sz w:val="20"/>
          <w:szCs w:val="20"/>
        </w:rPr>
      </w:pPr>
      <w:r w:rsidRPr="00321BCC">
        <w:rPr>
          <w:rFonts w:ascii="Arial" w:hAnsi="Arial" w:cs="Arial"/>
          <w:color w:val="000000"/>
          <w:sz w:val="20"/>
          <w:szCs w:val="20"/>
        </w:rPr>
        <w:t xml:space="preserve">je oprávnený vstúpiť do </w:t>
      </w:r>
      <w:r w:rsidR="00C66A67">
        <w:rPr>
          <w:rFonts w:ascii="Arial" w:hAnsi="Arial" w:cs="Arial"/>
          <w:color w:val="000000"/>
          <w:sz w:val="20"/>
          <w:szCs w:val="20"/>
        </w:rPr>
        <w:t>P</w:t>
      </w:r>
      <w:r w:rsidR="00C66A67" w:rsidRPr="00321BCC">
        <w:rPr>
          <w:rFonts w:ascii="Arial" w:hAnsi="Arial" w:cs="Arial"/>
          <w:color w:val="000000"/>
          <w:sz w:val="20"/>
          <w:szCs w:val="20"/>
        </w:rPr>
        <w:t>re</w:t>
      </w:r>
      <w:r w:rsidR="00C66A67">
        <w:rPr>
          <w:rFonts w:ascii="Arial" w:hAnsi="Arial" w:cs="Arial"/>
          <w:color w:val="000000"/>
          <w:sz w:val="20"/>
          <w:szCs w:val="20"/>
        </w:rPr>
        <w:t xml:space="preserve">dmetu </w:t>
      </w:r>
      <w:r w:rsidR="00C3725C">
        <w:rPr>
          <w:rFonts w:ascii="Arial" w:hAnsi="Arial" w:cs="Arial"/>
          <w:color w:val="000000"/>
          <w:sz w:val="20"/>
          <w:szCs w:val="20"/>
        </w:rPr>
        <w:t>nájmu</w:t>
      </w:r>
      <w:r w:rsidRPr="00321BCC">
        <w:rPr>
          <w:rFonts w:ascii="Arial" w:hAnsi="Arial" w:cs="Arial"/>
          <w:color w:val="000000"/>
          <w:sz w:val="20"/>
          <w:szCs w:val="20"/>
        </w:rPr>
        <w:t xml:space="preserve"> bez súhlasu </w:t>
      </w:r>
      <w:r w:rsidR="000F23A1">
        <w:rPr>
          <w:rFonts w:ascii="Arial" w:hAnsi="Arial" w:cs="Arial"/>
          <w:color w:val="000000"/>
          <w:sz w:val="20"/>
          <w:szCs w:val="20"/>
        </w:rPr>
        <w:t>N</w:t>
      </w:r>
      <w:r w:rsidRPr="00321BCC">
        <w:rPr>
          <w:rFonts w:ascii="Arial" w:hAnsi="Arial" w:cs="Arial"/>
          <w:color w:val="000000"/>
          <w:sz w:val="20"/>
          <w:szCs w:val="20"/>
        </w:rPr>
        <w:t xml:space="preserve">ájomcu výlučne len v prípade vzniku alebo bezprostrednej hrozby vzniku škody na </w:t>
      </w:r>
      <w:r w:rsidR="00C66A67">
        <w:rPr>
          <w:rFonts w:ascii="Arial" w:hAnsi="Arial" w:cs="Arial"/>
          <w:color w:val="000000"/>
          <w:sz w:val="20"/>
          <w:szCs w:val="20"/>
        </w:rPr>
        <w:t>P</w:t>
      </w:r>
      <w:r w:rsidR="00C66A67" w:rsidRPr="00321BCC">
        <w:rPr>
          <w:rFonts w:ascii="Arial" w:hAnsi="Arial" w:cs="Arial"/>
          <w:color w:val="000000"/>
          <w:sz w:val="20"/>
          <w:szCs w:val="20"/>
        </w:rPr>
        <w:t xml:space="preserve">redmete </w:t>
      </w:r>
      <w:r w:rsidRPr="00321BCC">
        <w:rPr>
          <w:rFonts w:ascii="Arial" w:hAnsi="Arial" w:cs="Arial"/>
          <w:color w:val="000000"/>
          <w:sz w:val="20"/>
          <w:szCs w:val="20"/>
        </w:rPr>
        <w:t>nájmu</w:t>
      </w:r>
      <w:r w:rsidR="00464DBC">
        <w:rPr>
          <w:rFonts w:ascii="Arial" w:hAnsi="Arial" w:cs="Arial"/>
          <w:color w:val="000000"/>
          <w:sz w:val="20"/>
          <w:szCs w:val="20"/>
        </w:rPr>
        <w:t>,</w:t>
      </w:r>
      <w:r w:rsidRPr="00321BCC">
        <w:rPr>
          <w:rFonts w:ascii="Arial" w:hAnsi="Arial" w:cs="Arial"/>
          <w:color w:val="000000"/>
          <w:sz w:val="20"/>
          <w:szCs w:val="20"/>
        </w:rPr>
        <w:t xml:space="preserve"> a to pri požiari alebo inej živelnej udalosti (napr. povodeň, víchrica a pod.). Vstup do prenajatých priestorov je </w:t>
      </w:r>
      <w:r w:rsidR="00763F38">
        <w:rPr>
          <w:rFonts w:ascii="Arial" w:hAnsi="Arial" w:cs="Arial"/>
          <w:color w:val="000000"/>
          <w:sz w:val="20"/>
          <w:szCs w:val="20"/>
        </w:rPr>
        <w:t>P</w:t>
      </w:r>
      <w:r w:rsidRPr="00321BCC">
        <w:rPr>
          <w:rFonts w:ascii="Arial" w:hAnsi="Arial" w:cs="Arial"/>
          <w:color w:val="000000"/>
          <w:sz w:val="20"/>
          <w:szCs w:val="20"/>
        </w:rPr>
        <w:t xml:space="preserve">renajímateľ povinný bezodkladne oznámiť  </w:t>
      </w:r>
      <w:r w:rsidR="000F23A1">
        <w:rPr>
          <w:rFonts w:ascii="Arial" w:hAnsi="Arial" w:cs="Arial"/>
          <w:color w:val="000000"/>
          <w:sz w:val="20"/>
          <w:szCs w:val="20"/>
        </w:rPr>
        <w:t>N</w:t>
      </w:r>
      <w:r w:rsidRPr="00321BCC">
        <w:rPr>
          <w:rFonts w:ascii="Arial" w:hAnsi="Arial" w:cs="Arial"/>
          <w:color w:val="000000"/>
          <w:sz w:val="20"/>
          <w:szCs w:val="20"/>
        </w:rPr>
        <w:t xml:space="preserve">ájomcovi na kontaktné telefónne číslo </w:t>
      </w:r>
      <w:r w:rsidR="00465FD5" w:rsidRPr="00883CBC">
        <w:rPr>
          <w:rFonts w:ascii="Arial" w:hAnsi="Arial" w:cs="Arial"/>
          <w:color w:val="000000"/>
          <w:sz w:val="20"/>
          <w:szCs w:val="20"/>
          <w:highlight w:val="yellow"/>
        </w:rPr>
        <w:t>09</w:t>
      </w:r>
      <w:r w:rsidR="00883CBC" w:rsidRPr="00883CBC">
        <w:rPr>
          <w:rFonts w:ascii="Arial" w:hAnsi="Arial" w:cs="Arial"/>
          <w:color w:val="000000"/>
          <w:sz w:val="20"/>
          <w:szCs w:val="20"/>
          <w:highlight w:val="yellow"/>
        </w:rPr>
        <w:t>XX</w:t>
      </w:r>
      <w:r w:rsidR="00465FD5" w:rsidRPr="00883CBC">
        <w:rPr>
          <w:rFonts w:ascii="Arial" w:hAnsi="Arial" w:cs="Arial"/>
          <w:color w:val="000000"/>
          <w:sz w:val="20"/>
          <w:szCs w:val="20"/>
          <w:highlight w:val="yellow"/>
        </w:rPr>
        <w:t xml:space="preserve"> </w:t>
      </w:r>
      <w:r w:rsidR="00883CBC" w:rsidRPr="00883CBC">
        <w:rPr>
          <w:rFonts w:ascii="Arial" w:hAnsi="Arial" w:cs="Arial"/>
          <w:color w:val="000000"/>
          <w:sz w:val="20"/>
          <w:szCs w:val="20"/>
          <w:highlight w:val="yellow"/>
        </w:rPr>
        <w:t xml:space="preserve">XXX </w:t>
      </w:r>
      <w:proofErr w:type="spellStart"/>
      <w:r w:rsidR="00883CBC" w:rsidRPr="00883CBC">
        <w:rPr>
          <w:rFonts w:ascii="Arial" w:hAnsi="Arial" w:cs="Arial"/>
          <w:color w:val="000000"/>
          <w:sz w:val="20"/>
          <w:szCs w:val="20"/>
          <w:highlight w:val="yellow"/>
        </w:rPr>
        <w:t>XXX</w:t>
      </w:r>
      <w:proofErr w:type="spellEnd"/>
      <w:r w:rsidR="00465FD5">
        <w:rPr>
          <w:rFonts w:ascii="Arial" w:hAnsi="Arial" w:cs="Arial"/>
          <w:color w:val="000000"/>
          <w:sz w:val="20"/>
          <w:szCs w:val="20"/>
        </w:rPr>
        <w:t xml:space="preserve"> </w:t>
      </w:r>
      <w:r w:rsidRPr="00321BCC">
        <w:rPr>
          <w:rFonts w:ascii="Arial" w:hAnsi="Arial" w:cs="Arial"/>
          <w:color w:val="000000"/>
          <w:sz w:val="20"/>
          <w:szCs w:val="20"/>
        </w:rPr>
        <w:t xml:space="preserve">a  zabezpečiť do príchodu </w:t>
      </w:r>
      <w:r w:rsidR="000F23A1">
        <w:rPr>
          <w:rFonts w:ascii="Arial" w:hAnsi="Arial" w:cs="Arial"/>
          <w:color w:val="000000"/>
          <w:sz w:val="20"/>
          <w:szCs w:val="20"/>
        </w:rPr>
        <w:t>N</w:t>
      </w:r>
      <w:r w:rsidRPr="00321BCC">
        <w:rPr>
          <w:rFonts w:ascii="Arial" w:hAnsi="Arial" w:cs="Arial"/>
          <w:color w:val="000000"/>
          <w:sz w:val="20"/>
          <w:szCs w:val="20"/>
        </w:rPr>
        <w:t xml:space="preserve">ájomcu </w:t>
      </w:r>
      <w:r w:rsidR="00C66A67">
        <w:rPr>
          <w:rFonts w:ascii="Arial" w:hAnsi="Arial" w:cs="Arial"/>
          <w:color w:val="000000"/>
          <w:sz w:val="20"/>
          <w:szCs w:val="20"/>
        </w:rPr>
        <w:t>P</w:t>
      </w:r>
      <w:r w:rsidR="00C66A67" w:rsidRPr="00321BCC">
        <w:rPr>
          <w:rFonts w:ascii="Arial" w:hAnsi="Arial" w:cs="Arial"/>
          <w:color w:val="000000"/>
          <w:sz w:val="20"/>
          <w:szCs w:val="20"/>
        </w:rPr>
        <w:t xml:space="preserve">redmet </w:t>
      </w:r>
      <w:r w:rsidRPr="00321BCC">
        <w:rPr>
          <w:rFonts w:ascii="Arial" w:hAnsi="Arial" w:cs="Arial"/>
          <w:color w:val="000000"/>
          <w:sz w:val="20"/>
          <w:szCs w:val="20"/>
        </w:rPr>
        <w:t xml:space="preserve">nájmu tak, aby nedošlo </w:t>
      </w:r>
      <w:r w:rsidRPr="00D51409">
        <w:rPr>
          <w:rFonts w:ascii="Arial" w:hAnsi="Arial" w:cs="Arial"/>
          <w:color w:val="000000"/>
          <w:sz w:val="20"/>
          <w:szCs w:val="20"/>
        </w:rPr>
        <w:t xml:space="preserve">k neoprávnenému nakladaniu s majetkom  </w:t>
      </w:r>
      <w:r w:rsidR="000F23A1">
        <w:rPr>
          <w:rFonts w:ascii="Arial" w:hAnsi="Arial" w:cs="Arial"/>
          <w:color w:val="000000"/>
          <w:sz w:val="20"/>
          <w:szCs w:val="20"/>
        </w:rPr>
        <w:t>N</w:t>
      </w:r>
      <w:r w:rsidRPr="00D51409">
        <w:rPr>
          <w:rFonts w:ascii="Arial" w:hAnsi="Arial" w:cs="Arial"/>
          <w:color w:val="000000"/>
          <w:sz w:val="20"/>
          <w:szCs w:val="20"/>
        </w:rPr>
        <w:t xml:space="preserve">ájomcu, </w:t>
      </w:r>
    </w:p>
    <w:p w14:paraId="1AFD30BE" w14:textId="321F466F" w:rsidR="009A7F9B" w:rsidRPr="00D51409" w:rsidRDefault="009A7F9B" w:rsidP="002B6558">
      <w:pPr>
        <w:numPr>
          <w:ilvl w:val="0"/>
          <w:numId w:val="23"/>
        </w:numPr>
        <w:spacing w:after="60"/>
        <w:jc w:val="both"/>
        <w:rPr>
          <w:rFonts w:ascii="Arial" w:hAnsi="Arial" w:cs="Arial"/>
          <w:color w:val="000000"/>
          <w:sz w:val="20"/>
          <w:szCs w:val="20"/>
        </w:rPr>
      </w:pPr>
      <w:r w:rsidRPr="00D51409">
        <w:rPr>
          <w:rFonts w:ascii="Arial" w:hAnsi="Arial" w:cs="Arial"/>
          <w:sz w:val="20"/>
          <w:szCs w:val="20"/>
        </w:rPr>
        <w:t xml:space="preserve">sa zaväzuje zabezpečovať na vlastné náklady </w:t>
      </w:r>
      <w:r w:rsidR="006111DC" w:rsidRPr="00D51409">
        <w:rPr>
          <w:rFonts w:ascii="Arial" w:hAnsi="Arial" w:cs="Arial"/>
          <w:sz w:val="20"/>
          <w:szCs w:val="20"/>
        </w:rPr>
        <w:t xml:space="preserve">bežnú údržbu, drobné opravy a ostatné práce, spojené s obvyklým udržiavaním </w:t>
      </w:r>
      <w:r w:rsidR="00C66A67">
        <w:rPr>
          <w:rFonts w:ascii="Arial" w:hAnsi="Arial" w:cs="Arial"/>
          <w:sz w:val="20"/>
          <w:szCs w:val="20"/>
        </w:rPr>
        <w:t>P</w:t>
      </w:r>
      <w:r w:rsidR="00C66A67" w:rsidRPr="00D51409">
        <w:rPr>
          <w:rFonts w:ascii="Arial" w:hAnsi="Arial" w:cs="Arial"/>
          <w:sz w:val="20"/>
          <w:szCs w:val="20"/>
        </w:rPr>
        <w:t xml:space="preserve">redmetu </w:t>
      </w:r>
      <w:r w:rsidR="006111DC" w:rsidRPr="00D51409">
        <w:rPr>
          <w:rFonts w:ascii="Arial" w:hAnsi="Arial" w:cs="Arial"/>
          <w:sz w:val="20"/>
          <w:szCs w:val="20"/>
        </w:rPr>
        <w:t xml:space="preserve">nájmu, ak náklad na jednotlivú opravu alebo bežnú údržbu prevýši </w:t>
      </w:r>
      <w:r w:rsidR="007838C7">
        <w:rPr>
          <w:rFonts w:ascii="Arial" w:hAnsi="Arial" w:cs="Arial"/>
          <w:sz w:val="20"/>
          <w:szCs w:val="20"/>
        </w:rPr>
        <w:t>331</w:t>
      </w:r>
      <w:r w:rsidR="006111DC" w:rsidRPr="00D51409">
        <w:rPr>
          <w:rFonts w:ascii="Arial" w:hAnsi="Arial" w:cs="Arial"/>
          <w:sz w:val="20"/>
          <w:szCs w:val="20"/>
        </w:rPr>
        <w:t xml:space="preserve">- </w:t>
      </w:r>
      <w:r w:rsidR="00D20F4F">
        <w:rPr>
          <w:rFonts w:ascii="Arial" w:hAnsi="Arial" w:cs="Arial"/>
          <w:sz w:val="20"/>
          <w:szCs w:val="20"/>
        </w:rPr>
        <w:t>€</w:t>
      </w:r>
      <w:r w:rsidR="006111DC" w:rsidRPr="00D51409">
        <w:rPr>
          <w:rFonts w:ascii="Arial" w:hAnsi="Arial" w:cs="Arial"/>
          <w:sz w:val="20"/>
          <w:szCs w:val="20"/>
        </w:rPr>
        <w:t xml:space="preserve"> (slovom</w:t>
      </w:r>
      <w:r w:rsidR="006D2F86">
        <w:rPr>
          <w:rFonts w:ascii="Arial" w:hAnsi="Arial" w:cs="Arial"/>
          <w:sz w:val="20"/>
          <w:szCs w:val="20"/>
        </w:rPr>
        <w:t>:</w:t>
      </w:r>
      <w:r w:rsidR="006111DC" w:rsidRPr="00D51409">
        <w:rPr>
          <w:rFonts w:ascii="Arial" w:hAnsi="Arial" w:cs="Arial"/>
          <w:sz w:val="20"/>
          <w:szCs w:val="20"/>
        </w:rPr>
        <w:t xml:space="preserve"> </w:t>
      </w:r>
      <w:r w:rsidR="007838C7">
        <w:rPr>
          <w:rFonts w:ascii="Arial" w:hAnsi="Arial" w:cs="Arial"/>
          <w:sz w:val="20"/>
          <w:szCs w:val="20"/>
        </w:rPr>
        <w:t xml:space="preserve">tristotridsaťjeden </w:t>
      </w:r>
      <w:r w:rsidR="008E7A81">
        <w:rPr>
          <w:rFonts w:ascii="Arial" w:hAnsi="Arial" w:cs="Arial"/>
          <w:sz w:val="20"/>
          <w:szCs w:val="20"/>
        </w:rPr>
        <w:t>EUR</w:t>
      </w:r>
      <w:r w:rsidR="006111DC" w:rsidRPr="00D51409">
        <w:rPr>
          <w:rFonts w:ascii="Arial" w:hAnsi="Arial" w:cs="Arial"/>
          <w:sz w:val="20"/>
          <w:szCs w:val="20"/>
        </w:rPr>
        <w:t xml:space="preserve">) ako aj </w:t>
      </w:r>
      <w:r w:rsidRPr="00D51409">
        <w:rPr>
          <w:rFonts w:ascii="Arial" w:hAnsi="Arial" w:cs="Arial"/>
          <w:sz w:val="20"/>
          <w:szCs w:val="20"/>
        </w:rPr>
        <w:t xml:space="preserve">opravy, ktoré vyplývajú z konštrukčných chýb a skrytých </w:t>
      </w:r>
      <w:proofErr w:type="spellStart"/>
      <w:r w:rsidRPr="00D51409">
        <w:rPr>
          <w:rFonts w:ascii="Arial" w:hAnsi="Arial" w:cs="Arial"/>
          <w:sz w:val="20"/>
          <w:szCs w:val="20"/>
        </w:rPr>
        <w:t>závad</w:t>
      </w:r>
      <w:proofErr w:type="spellEnd"/>
      <w:r w:rsidRPr="00D51409">
        <w:rPr>
          <w:rFonts w:ascii="Arial" w:hAnsi="Arial" w:cs="Arial"/>
          <w:sz w:val="20"/>
          <w:szCs w:val="20"/>
        </w:rPr>
        <w:t xml:space="preserve"> </w:t>
      </w:r>
      <w:r w:rsidR="00C66A67">
        <w:rPr>
          <w:rFonts w:ascii="Arial" w:hAnsi="Arial" w:cs="Arial"/>
          <w:sz w:val="20"/>
          <w:szCs w:val="20"/>
        </w:rPr>
        <w:t>P</w:t>
      </w:r>
      <w:r w:rsidR="00C66A67" w:rsidRPr="00D51409">
        <w:rPr>
          <w:rFonts w:ascii="Arial" w:hAnsi="Arial" w:cs="Arial"/>
          <w:sz w:val="20"/>
          <w:szCs w:val="20"/>
        </w:rPr>
        <w:t xml:space="preserve">redmetu </w:t>
      </w:r>
      <w:r w:rsidRPr="00D51409">
        <w:rPr>
          <w:rFonts w:ascii="Arial" w:hAnsi="Arial" w:cs="Arial"/>
          <w:sz w:val="20"/>
          <w:szCs w:val="20"/>
        </w:rPr>
        <w:t>nájmu</w:t>
      </w:r>
      <w:r w:rsidR="00E01C02">
        <w:rPr>
          <w:rFonts w:ascii="Arial" w:hAnsi="Arial" w:cs="Arial"/>
          <w:sz w:val="20"/>
          <w:szCs w:val="20"/>
        </w:rPr>
        <w:t xml:space="preserve">. To neplatí, ak bola potreba opravy alebo údržby vyvolaná činnosťou </w:t>
      </w:r>
      <w:r w:rsidR="000F23A1">
        <w:rPr>
          <w:rFonts w:ascii="Arial" w:hAnsi="Arial" w:cs="Arial"/>
          <w:sz w:val="20"/>
          <w:szCs w:val="20"/>
        </w:rPr>
        <w:t>N</w:t>
      </w:r>
      <w:r w:rsidR="00E01C02">
        <w:rPr>
          <w:rFonts w:ascii="Arial" w:hAnsi="Arial" w:cs="Arial"/>
          <w:sz w:val="20"/>
          <w:szCs w:val="20"/>
        </w:rPr>
        <w:t>ájomcu.</w:t>
      </w:r>
    </w:p>
    <w:p w14:paraId="7E43A39D" w14:textId="74DDE1EB" w:rsidR="009A7F9B" w:rsidRPr="009B07A1" w:rsidRDefault="009A7F9B" w:rsidP="002B6558">
      <w:pPr>
        <w:numPr>
          <w:ilvl w:val="0"/>
          <w:numId w:val="23"/>
        </w:numPr>
        <w:spacing w:after="60"/>
        <w:jc w:val="both"/>
        <w:rPr>
          <w:rFonts w:ascii="Arial" w:hAnsi="Arial" w:cs="Arial"/>
          <w:color w:val="000000"/>
          <w:sz w:val="20"/>
          <w:szCs w:val="20"/>
        </w:rPr>
      </w:pPr>
      <w:r w:rsidRPr="00321BCC">
        <w:rPr>
          <w:rFonts w:ascii="Arial" w:hAnsi="Arial" w:cs="Arial"/>
          <w:sz w:val="20"/>
          <w:szCs w:val="20"/>
        </w:rPr>
        <w:t xml:space="preserve">je povinný zdržať sa akéhokoľvek konania, ktorým by znemožňoval </w:t>
      </w:r>
      <w:r w:rsidR="000F23A1">
        <w:rPr>
          <w:rFonts w:ascii="Arial" w:hAnsi="Arial" w:cs="Arial"/>
          <w:sz w:val="20"/>
          <w:szCs w:val="20"/>
        </w:rPr>
        <w:t>N</w:t>
      </w:r>
      <w:r w:rsidRPr="00321BCC">
        <w:rPr>
          <w:rFonts w:ascii="Arial" w:hAnsi="Arial" w:cs="Arial"/>
          <w:sz w:val="20"/>
          <w:szCs w:val="20"/>
        </w:rPr>
        <w:t xml:space="preserve">ájomcovi užívať </w:t>
      </w:r>
      <w:r w:rsidR="00C66A67">
        <w:rPr>
          <w:rFonts w:ascii="Arial" w:hAnsi="Arial" w:cs="Arial"/>
          <w:sz w:val="20"/>
          <w:szCs w:val="20"/>
        </w:rPr>
        <w:t>P</w:t>
      </w:r>
      <w:r w:rsidR="00C66A67" w:rsidRPr="00321BCC">
        <w:rPr>
          <w:rFonts w:ascii="Arial" w:hAnsi="Arial" w:cs="Arial"/>
          <w:sz w:val="20"/>
          <w:szCs w:val="20"/>
        </w:rPr>
        <w:t xml:space="preserve">redmet </w:t>
      </w:r>
      <w:r w:rsidRPr="00321BCC">
        <w:rPr>
          <w:rFonts w:ascii="Arial" w:hAnsi="Arial" w:cs="Arial"/>
          <w:sz w:val="20"/>
          <w:szCs w:val="20"/>
        </w:rPr>
        <w:t>nájmu</w:t>
      </w:r>
      <w:r w:rsidR="002B3096">
        <w:rPr>
          <w:rFonts w:ascii="Arial" w:hAnsi="Arial" w:cs="Arial"/>
          <w:sz w:val="20"/>
          <w:szCs w:val="20"/>
        </w:rPr>
        <w:t xml:space="preserve"> s výnimkou využitia oprávnení </w:t>
      </w:r>
      <w:r w:rsidR="003349FE">
        <w:rPr>
          <w:rFonts w:ascii="Arial" w:hAnsi="Arial" w:cs="Arial"/>
          <w:sz w:val="20"/>
          <w:szCs w:val="20"/>
        </w:rPr>
        <w:t>P</w:t>
      </w:r>
      <w:r w:rsidR="002B3096">
        <w:rPr>
          <w:rFonts w:ascii="Arial" w:hAnsi="Arial" w:cs="Arial"/>
          <w:sz w:val="20"/>
          <w:szCs w:val="20"/>
        </w:rPr>
        <w:t>renajímateľa vyplývajúcich z tejto Zmluvy alebo z platných právnych predpisov</w:t>
      </w:r>
      <w:r w:rsidRPr="00321BCC">
        <w:rPr>
          <w:rFonts w:ascii="Arial" w:hAnsi="Arial" w:cs="Arial"/>
          <w:sz w:val="20"/>
          <w:szCs w:val="20"/>
        </w:rPr>
        <w:t>,</w:t>
      </w:r>
    </w:p>
    <w:p w14:paraId="03E8BFE4" w14:textId="77777777" w:rsidR="009B07A1" w:rsidRDefault="00083CE6" w:rsidP="002B6558">
      <w:pPr>
        <w:numPr>
          <w:ilvl w:val="0"/>
          <w:numId w:val="23"/>
        </w:numPr>
        <w:spacing w:after="60"/>
        <w:jc w:val="both"/>
        <w:rPr>
          <w:rFonts w:ascii="Arial" w:hAnsi="Arial" w:cs="Arial"/>
          <w:color w:val="000000"/>
          <w:sz w:val="20"/>
          <w:szCs w:val="20"/>
        </w:rPr>
      </w:pPr>
      <w:r w:rsidRPr="009B07A1">
        <w:rPr>
          <w:rFonts w:ascii="Arial" w:hAnsi="Arial" w:cs="Arial"/>
          <w:color w:val="000000"/>
          <w:sz w:val="20"/>
          <w:szCs w:val="20"/>
        </w:rPr>
        <w:t xml:space="preserve">si vyhradzuje právo na úpravu </w:t>
      </w:r>
      <w:r w:rsidR="00464DBC" w:rsidRPr="00041382">
        <w:rPr>
          <w:rFonts w:ascii="Arial" w:hAnsi="Arial" w:cs="Arial"/>
          <w:bCs/>
          <w:sz w:val="20"/>
          <w:szCs w:val="20"/>
          <w:lang w:eastAsia="sk-SK"/>
        </w:rPr>
        <w:t>Prevádzkov</w:t>
      </w:r>
      <w:r w:rsidR="00464DBC">
        <w:rPr>
          <w:rFonts w:ascii="Arial" w:hAnsi="Arial" w:cs="Arial"/>
          <w:bCs/>
          <w:sz w:val="20"/>
          <w:szCs w:val="20"/>
          <w:lang w:eastAsia="sk-SK"/>
        </w:rPr>
        <w:t>ého</w:t>
      </w:r>
      <w:r w:rsidR="00464DBC" w:rsidRPr="00041382">
        <w:rPr>
          <w:rFonts w:ascii="Arial" w:hAnsi="Arial" w:cs="Arial"/>
          <w:bCs/>
          <w:sz w:val="20"/>
          <w:szCs w:val="20"/>
          <w:lang w:eastAsia="sk-SK"/>
        </w:rPr>
        <w:t xml:space="preserve"> </w:t>
      </w:r>
      <w:r w:rsidR="009B07A1" w:rsidRPr="00041382">
        <w:rPr>
          <w:rFonts w:ascii="Arial" w:hAnsi="Arial" w:cs="Arial"/>
          <w:bCs/>
          <w:sz w:val="20"/>
          <w:szCs w:val="20"/>
          <w:lang w:eastAsia="sk-SK"/>
        </w:rPr>
        <w:t>poriadk</w:t>
      </w:r>
      <w:r w:rsidR="00464DBC">
        <w:rPr>
          <w:rFonts w:ascii="Arial" w:hAnsi="Arial" w:cs="Arial"/>
          <w:bCs/>
          <w:sz w:val="20"/>
          <w:szCs w:val="20"/>
          <w:lang w:eastAsia="sk-SK"/>
        </w:rPr>
        <w:t>u</w:t>
      </w:r>
      <w:r w:rsidR="009B07A1" w:rsidRPr="00041382">
        <w:rPr>
          <w:rFonts w:ascii="Arial" w:hAnsi="Arial" w:cs="Arial"/>
          <w:bCs/>
          <w:sz w:val="20"/>
          <w:szCs w:val="20"/>
          <w:lang w:eastAsia="sk-SK"/>
        </w:rPr>
        <w:t xml:space="preserve"> pre užívanie priestorov, pozemkov a</w:t>
      </w:r>
      <w:r w:rsidR="002B3096">
        <w:rPr>
          <w:rFonts w:ascii="Arial" w:hAnsi="Arial" w:cs="Arial"/>
          <w:bCs/>
          <w:sz w:val="20"/>
          <w:szCs w:val="20"/>
          <w:lang w:eastAsia="sk-SK"/>
        </w:rPr>
        <w:t> </w:t>
      </w:r>
      <w:r w:rsidR="009B07A1" w:rsidRPr="00041382">
        <w:rPr>
          <w:rFonts w:ascii="Arial" w:hAnsi="Arial" w:cs="Arial"/>
          <w:bCs/>
          <w:sz w:val="20"/>
          <w:szCs w:val="20"/>
          <w:lang w:eastAsia="sk-SK"/>
        </w:rPr>
        <w:t>ko</w:t>
      </w:r>
      <w:r w:rsidR="009B07A1" w:rsidRPr="00041382">
        <w:rPr>
          <w:rFonts w:ascii="Arial" w:hAnsi="Arial" w:cs="Arial"/>
          <w:sz w:val="20"/>
          <w:szCs w:val="20"/>
          <w:lang w:eastAsia="sk-SK"/>
        </w:rPr>
        <w:t>ľ</w:t>
      </w:r>
      <w:r w:rsidR="009B07A1" w:rsidRPr="00041382">
        <w:rPr>
          <w:rFonts w:ascii="Arial" w:hAnsi="Arial" w:cs="Arial"/>
          <w:bCs/>
          <w:sz w:val="20"/>
          <w:szCs w:val="20"/>
          <w:lang w:eastAsia="sk-SK"/>
        </w:rPr>
        <w:t>ajísk pracoviska</w:t>
      </w:r>
      <w:r w:rsidR="009B07A1" w:rsidRPr="00041382">
        <w:rPr>
          <w:rFonts w:ascii="Arial" w:hAnsi="Arial" w:cs="Arial"/>
          <w:color w:val="000000"/>
          <w:sz w:val="20"/>
          <w:szCs w:val="20"/>
        </w:rPr>
        <w:t xml:space="preserve"> </w:t>
      </w:r>
      <w:r w:rsidR="009B07A1" w:rsidRPr="00041382">
        <w:rPr>
          <w:rFonts w:ascii="Arial" w:hAnsi="Arial" w:cs="Arial"/>
          <w:bCs/>
          <w:sz w:val="20"/>
          <w:szCs w:val="20"/>
          <w:lang w:eastAsia="sk-SK"/>
        </w:rPr>
        <w:t>Správy majetku Košice - Správa budov SNV, RD Spišská Nová Ves</w:t>
      </w:r>
      <w:r w:rsidRPr="009B07A1">
        <w:rPr>
          <w:rFonts w:ascii="Arial" w:hAnsi="Arial" w:cs="Arial"/>
          <w:color w:val="000000"/>
          <w:sz w:val="14"/>
          <w:szCs w:val="20"/>
        </w:rPr>
        <w:t xml:space="preserve"> </w:t>
      </w:r>
      <w:r w:rsidRPr="009B07A1">
        <w:rPr>
          <w:rFonts w:ascii="Arial" w:hAnsi="Arial" w:cs="Arial"/>
          <w:color w:val="000000"/>
          <w:sz w:val="20"/>
          <w:szCs w:val="20"/>
        </w:rPr>
        <w:t>a</w:t>
      </w:r>
      <w:r w:rsidR="002B3096">
        <w:rPr>
          <w:rFonts w:ascii="Arial" w:hAnsi="Arial" w:cs="Arial"/>
          <w:color w:val="000000"/>
          <w:sz w:val="20"/>
          <w:szCs w:val="20"/>
        </w:rPr>
        <w:t> </w:t>
      </w:r>
      <w:r w:rsidRPr="009B07A1">
        <w:rPr>
          <w:rFonts w:ascii="Arial" w:hAnsi="Arial" w:cs="Arial"/>
          <w:color w:val="000000"/>
          <w:sz w:val="20"/>
          <w:szCs w:val="20"/>
        </w:rPr>
        <w:t xml:space="preserve">zaväzuje sa bezodkladne informovať </w:t>
      </w:r>
      <w:r w:rsidR="000F23A1">
        <w:rPr>
          <w:rFonts w:ascii="Arial" w:hAnsi="Arial" w:cs="Arial"/>
          <w:color w:val="000000"/>
          <w:sz w:val="20"/>
          <w:szCs w:val="20"/>
        </w:rPr>
        <w:t>N</w:t>
      </w:r>
      <w:r w:rsidRPr="009B07A1">
        <w:rPr>
          <w:rFonts w:ascii="Arial" w:hAnsi="Arial" w:cs="Arial"/>
          <w:color w:val="000000"/>
          <w:sz w:val="20"/>
          <w:szCs w:val="20"/>
        </w:rPr>
        <w:t>ájomcu o všetkých vykonaných úpravách tohto poriadku</w:t>
      </w:r>
      <w:r w:rsidR="009A7F9B" w:rsidRPr="009B07A1">
        <w:rPr>
          <w:rFonts w:ascii="Arial" w:hAnsi="Arial" w:cs="Arial"/>
          <w:color w:val="000000"/>
          <w:sz w:val="20"/>
          <w:szCs w:val="20"/>
        </w:rPr>
        <w:t xml:space="preserve">, </w:t>
      </w:r>
    </w:p>
    <w:p w14:paraId="13163911" w14:textId="77777777" w:rsidR="009B07A1" w:rsidRDefault="009A7F9B" w:rsidP="002B6558">
      <w:pPr>
        <w:numPr>
          <w:ilvl w:val="0"/>
          <w:numId w:val="23"/>
        </w:numPr>
        <w:spacing w:after="60"/>
        <w:jc w:val="both"/>
        <w:rPr>
          <w:rFonts w:ascii="Arial" w:hAnsi="Arial" w:cs="Arial"/>
          <w:color w:val="000000"/>
          <w:sz w:val="20"/>
          <w:szCs w:val="20"/>
        </w:rPr>
      </w:pPr>
      <w:r w:rsidRPr="009B07A1">
        <w:rPr>
          <w:rFonts w:ascii="Arial" w:hAnsi="Arial" w:cs="Arial"/>
          <w:color w:val="000000"/>
          <w:sz w:val="20"/>
          <w:szCs w:val="20"/>
        </w:rPr>
        <w:t xml:space="preserve">ak zistí porušenie dohodnutých ustanovení tejto </w:t>
      </w:r>
      <w:r w:rsidR="00E507FE">
        <w:rPr>
          <w:rFonts w:ascii="Arial" w:hAnsi="Arial" w:cs="Arial"/>
          <w:color w:val="000000"/>
          <w:sz w:val="20"/>
          <w:szCs w:val="20"/>
        </w:rPr>
        <w:t>Z</w:t>
      </w:r>
      <w:r w:rsidRPr="009B07A1">
        <w:rPr>
          <w:rFonts w:ascii="Arial" w:hAnsi="Arial" w:cs="Arial"/>
          <w:color w:val="000000"/>
          <w:sz w:val="20"/>
          <w:szCs w:val="20"/>
        </w:rPr>
        <w:t>mluvy</w:t>
      </w:r>
      <w:r w:rsidR="00464DBC">
        <w:rPr>
          <w:rFonts w:ascii="Arial" w:hAnsi="Arial" w:cs="Arial"/>
          <w:color w:val="000000"/>
          <w:sz w:val="20"/>
          <w:szCs w:val="20"/>
        </w:rPr>
        <w:t xml:space="preserve"> </w:t>
      </w:r>
      <w:r w:rsidR="000F23A1">
        <w:rPr>
          <w:rFonts w:ascii="Arial" w:hAnsi="Arial" w:cs="Arial"/>
          <w:color w:val="000000"/>
          <w:sz w:val="20"/>
          <w:szCs w:val="20"/>
        </w:rPr>
        <w:t>N</w:t>
      </w:r>
      <w:r w:rsidR="00464DBC">
        <w:rPr>
          <w:rFonts w:ascii="Arial" w:hAnsi="Arial" w:cs="Arial"/>
          <w:color w:val="000000"/>
          <w:sz w:val="20"/>
          <w:szCs w:val="20"/>
        </w:rPr>
        <w:t>ájomcom</w:t>
      </w:r>
      <w:r w:rsidRPr="009B07A1">
        <w:rPr>
          <w:rFonts w:ascii="Arial" w:hAnsi="Arial" w:cs="Arial"/>
          <w:color w:val="000000"/>
          <w:sz w:val="20"/>
          <w:szCs w:val="20"/>
        </w:rPr>
        <w:t xml:space="preserve">, alebo povinností uložených nájomcovi všeobecne platnými právnymi predpismi a ktoré </w:t>
      </w:r>
      <w:r w:rsidR="000F23A1">
        <w:rPr>
          <w:rFonts w:ascii="Arial" w:hAnsi="Arial" w:cs="Arial"/>
          <w:color w:val="000000"/>
          <w:sz w:val="20"/>
          <w:szCs w:val="20"/>
        </w:rPr>
        <w:t>N</w:t>
      </w:r>
      <w:r w:rsidRPr="009B07A1">
        <w:rPr>
          <w:rFonts w:ascii="Arial" w:hAnsi="Arial" w:cs="Arial"/>
          <w:color w:val="000000"/>
          <w:sz w:val="20"/>
          <w:szCs w:val="20"/>
        </w:rPr>
        <w:t>ájomca neodstráni v </w:t>
      </w:r>
      <w:r w:rsidR="00A554D2">
        <w:rPr>
          <w:rFonts w:ascii="Arial" w:hAnsi="Arial" w:cs="Arial"/>
          <w:color w:val="000000"/>
          <w:sz w:val="20"/>
          <w:szCs w:val="20"/>
        </w:rPr>
        <w:t>určenej</w:t>
      </w:r>
      <w:r w:rsidR="00A554D2" w:rsidRPr="009B07A1">
        <w:rPr>
          <w:rFonts w:ascii="Arial" w:hAnsi="Arial" w:cs="Arial"/>
          <w:color w:val="000000"/>
          <w:sz w:val="20"/>
          <w:szCs w:val="20"/>
        </w:rPr>
        <w:t xml:space="preserve"> </w:t>
      </w:r>
      <w:r w:rsidRPr="009B07A1">
        <w:rPr>
          <w:rFonts w:ascii="Arial" w:hAnsi="Arial" w:cs="Arial"/>
          <w:color w:val="000000"/>
          <w:sz w:val="20"/>
          <w:szCs w:val="20"/>
        </w:rPr>
        <w:t xml:space="preserve">lehote ani po predchádzajúcom písomnom upozornení </w:t>
      </w:r>
      <w:r w:rsidR="003349FE">
        <w:rPr>
          <w:rFonts w:ascii="Arial" w:hAnsi="Arial" w:cs="Arial"/>
          <w:color w:val="000000"/>
          <w:sz w:val="20"/>
          <w:szCs w:val="20"/>
        </w:rPr>
        <w:t>P</w:t>
      </w:r>
      <w:r w:rsidRPr="009B07A1">
        <w:rPr>
          <w:rFonts w:ascii="Arial" w:hAnsi="Arial" w:cs="Arial"/>
          <w:color w:val="000000"/>
          <w:sz w:val="20"/>
          <w:szCs w:val="20"/>
        </w:rPr>
        <w:t xml:space="preserve">renajímateľa, môže </w:t>
      </w:r>
      <w:r w:rsidR="000F23A1">
        <w:rPr>
          <w:rFonts w:ascii="Arial" w:hAnsi="Arial" w:cs="Arial"/>
          <w:color w:val="000000"/>
          <w:sz w:val="20"/>
          <w:szCs w:val="20"/>
        </w:rPr>
        <w:t>P</w:t>
      </w:r>
      <w:r w:rsidRPr="009B07A1">
        <w:rPr>
          <w:rFonts w:ascii="Arial" w:hAnsi="Arial" w:cs="Arial"/>
          <w:color w:val="000000"/>
          <w:sz w:val="20"/>
          <w:szCs w:val="20"/>
        </w:rPr>
        <w:t xml:space="preserve">renajímateľ požadovať od </w:t>
      </w:r>
      <w:r w:rsidR="000F23A1">
        <w:rPr>
          <w:rFonts w:ascii="Arial" w:hAnsi="Arial" w:cs="Arial"/>
          <w:color w:val="000000"/>
          <w:sz w:val="20"/>
          <w:szCs w:val="20"/>
        </w:rPr>
        <w:t>N</w:t>
      </w:r>
      <w:r w:rsidRPr="009B07A1">
        <w:rPr>
          <w:rFonts w:ascii="Arial" w:hAnsi="Arial" w:cs="Arial"/>
          <w:color w:val="000000"/>
          <w:sz w:val="20"/>
          <w:szCs w:val="20"/>
        </w:rPr>
        <w:t xml:space="preserve">ájomcu zaplatenie zmluvnej pokuty vo výške </w:t>
      </w:r>
      <w:r w:rsidR="006A7843" w:rsidRPr="009B07A1">
        <w:rPr>
          <w:rFonts w:ascii="Arial" w:hAnsi="Arial" w:cs="Arial"/>
          <w:color w:val="000000"/>
          <w:sz w:val="20"/>
          <w:szCs w:val="20"/>
        </w:rPr>
        <w:t>200</w:t>
      </w:r>
      <w:r w:rsidRPr="009B07A1">
        <w:rPr>
          <w:rFonts w:ascii="Arial" w:hAnsi="Arial" w:cs="Arial"/>
          <w:color w:val="000000"/>
          <w:sz w:val="20"/>
          <w:szCs w:val="20"/>
        </w:rPr>
        <w:t xml:space="preserve">,- </w:t>
      </w:r>
      <w:r w:rsidR="006A7843" w:rsidRPr="009B07A1">
        <w:rPr>
          <w:rFonts w:ascii="Arial" w:hAnsi="Arial" w:cs="Arial"/>
          <w:color w:val="000000"/>
          <w:sz w:val="20"/>
          <w:szCs w:val="20"/>
        </w:rPr>
        <w:t>€</w:t>
      </w:r>
      <w:r w:rsidR="00066472">
        <w:rPr>
          <w:rFonts w:ascii="Arial" w:hAnsi="Arial" w:cs="Arial"/>
          <w:color w:val="000000"/>
          <w:sz w:val="20"/>
          <w:szCs w:val="20"/>
        </w:rPr>
        <w:t xml:space="preserve"> (slovom: dvesto eur)</w:t>
      </w:r>
      <w:r w:rsidR="00E52A6D">
        <w:rPr>
          <w:rFonts w:ascii="Arial" w:hAnsi="Arial" w:cs="Arial"/>
          <w:color w:val="000000"/>
          <w:sz w:val="20"/>
          <w:szCs w:val="20"/>
        </w:rPr>
        <w:t xml:space="preserve">. </w:t>
      </w:r>
      <w:r w:rsidRPr="009B07A1">
        <w:rPr>
          <w:rFonts w:ascii="Arial" w:hAnsi="Arial" w:cs="Arial"/>
          <w:color w:val="000000"/>
          <w:sz w:val="20"/>
          <w:szCs w:val="20"/>
        </w:rPr>
        <w:t>Zmluvná pokuta môže byť uložená i opakovane až do odstránenia závadného stavu</w:t>
      </w:r>
      <w:r w:rsidR="00464DBC">
        <w:rPr>
          <w:rFonts w:ascii="Arial" w:hAnsi="Arial" w:cs="Arial"/>
          <w:color w:val="000000"/>
          <w:sz w:val="20"/>
          <w:szCs w:val="20"/>
        </w:rPr>
        <w:t xml:space="preserve">. Týmto nie je dotknuté právo </w:t>
      </w:r>
      <w:r w:rsidR="003349FE">
        <w:rPr>
          <w:rFonts w:ascii="Arial" w:hAnsi="Arial" w:cs="Arial"/>
          <w:color w:val="000000"/>
          <w:sz w:val="20"/>
          <w:szCs w:val="20"/>
        </w:rPr>
        <w:t>P</w:t>
      </w:r>
      <w:r w:rsidR="00464DBC" w:rsidRPr="00464DBC">
        <w:rPr>
          <w:rFonts w:ascii="Arial" w:hAnsi="Arial" w:cs="Arial"/>
          <w:color w:val="000000"/>
          <w:sz w:val="20"/>
          <w:szCs w:val="20"/>
        </w:rPr>
        <w:t xml:space="preserve">renajímateľa na náhradu škody </w:t>
      </w:r>
      <w:r w:rsidR="00E52A6D">
        <w:rPr>
          <w:rFonts w:ascii="Arial" w:hAnsi="Arial" w:cs="Arial"/>
          <w:color w:val="000000"/>
          <w:sz w:val="20"/>
          <w:szCs w:val="20"/>
        </w:rPr>
        <w:t xml:space="preserve">spôsobenej porušením povinnosti </w:t>
      </w:r>
      <w:r w:rsidR="000F23A1">
        <w:rPr>
          <w:rFonts w:ascii="Arial" w:hAnsi="Arial" w:cs="Arial"/>
          <w:color w:val="000000"/>
          <w:sz w:val="20"/>
          <w:szCs w:val="20"/>
        </w:rPr>
        <w:t>N</w:t>
      </w:r>
      <w:r w:rsidR="00E52A6D">
        <w:rPr>
          <w:rFonts w:ascii="Arial" w:hAnsi="Arial" w:cs="Arial"/>
          <w:color w:val="000000"/>
          <w:sz w:val="20"/>
          <w:szCs w:val="20"/>
        </w:rPr>
        <w:t xml:space="preserve">ájomcu </w:t>
      </w:r>
      <w:r w:rsidR="00464DBC" w:rsidRPr="00464DBC">
        <w:rPr>
          <w:rFonts w:ascii="Arial" w:hAnsi="Arial" w:cs="Arial"/>
          <w:color w:val="000000"/>
          <w:sz w:val="20"/>
          <w:szCs w:val="20"/>
        </w:rPr>
        <w:t>v celom rozsahu</w:t>
      </w:r>
      <w:r w:rsidR="000C6068" w:rsidRPr="00464DBC">
        <w:rPr>
          <w:rFonts w:ascii="Arial" w:hAnsi="Arial" w:cs="Arial"/>
          <w:color w:val="000000"/>
          <w:sz w:val="20"/>
          <w:szCs w:val="20"/>
        </w:rPr>
        <w:t>,</w:t>
      </w:r>
    </w:p>
    <w:p w14:paraId="5697ED3C" w14:textId="43DDB645" w:rsidR="00D51409" w:rsidRDefault="00791A66" w:rsidP="002B6558">
      <w:pPr>
        <w:numPr>
          <w:ilvl w:val="0"/>
          <w:numId w:val="23"/>
        </w:numPr>
        <w:spacing w:after="60"/>
        <w:jc w:val="both"/>
        <w:rPr>
          <w:rFonts w:ascii="Arial" w:hAnsi="Arial" w:cs="Arial"/>
          <w:color w:val="000000"/>
          <w:sz w:val="20"/>
          <w:szCs w:val="20"/>
        </w:rPr>
      </w:pPr>
      <w:r w:rsidRPr="009B07A1">
        <w:rPr>
          <w:rFonts w:ascii="Arial" w:hAnsi="Arial" w:cs="Arial"/>
          <w:color w:val="000000"/>
          <w:sz w:val="20"/>
          <w:szCs w:val="20"/>
        </w:rPr>
        <w:t>n</w:t>
      </w:r>
      <w:r w:rsidR="00394CB2" w:rsidRPr="009B07A1">
        <w:rPr>
          <w:rFonts w:ascii="Arial" w:hAnsi="Arial" w:cs="Arial"/>
          <w:color w:val="000000"/>
          <w:sz w:val="20"/>
          <w:szCs w:val="20"/>
        </w:rPr>
        <w:t>e</w:t>
      </w:r>
      <w:r w:rsidR="00EC5A5E" w:rsidRPr="009B07A1">
        <w:rPr>
          <w:rFonts w:ascii="Arial" w:hAnsi="Arial" w:cs="Arial"/>
          <w:color w:val="000000"/>
          <w:sz w:val="20"/>
          <w:szCs w:val="20"/>
        </w:rPr>
        <w:t>zab</w:t>
      </w:r>
      <w:r w:rsidRPr="009B07A1">
        <w:rPr>
          <w:rFonts w:ascii="Arial" w:hAnsi="Arial" w:cs="Arial"/>
          <w:color w:val="000000"/>
          <w:sz w:val="20"/>
          <w:szCs w:val="20"/>
        </w:rPr>
        <w:t>ezpečuje</w:t>
      </w:r>
      <w:r w:rsidR="00EC5A5E" w:rsidRPr="009B07A1">
        <w:rPr>
          <w:rFonts w:ascii="Arial" w:hAnsi="Arial" w:cs="Arial"/>
          <w:color w:val="000000"/>
          <w:sz w:val="20"/>
          <w:szCs w:val="20"/>
        </w:rPr>
        <w:t xml:space="preserve"> </w:t>
      </w:r>
      <w:r w:rsidRPr="009B07A1">
        <w:rPr>
          <w:rFonts w:ascii="Arial" w:hAnsi="Arial" w:cs="Arial"/>
          <w:color w:val="000000"/>
          <w:sz w:val="20"/>
          <w:szCs w:val="20"/>
        </w:rPr>
        <w:t xml:space="preserve">ochranu majetku </w:t>
      </w:r>
      <w:r w:rsidR="000F23A1">
        <w:rPr>
          <w:rFonts w:ascii="Arial" w:hAnsi="Arial" w:cs="Arial"/>
          <w:color w:val="000000"/>
          <w:sz w:val="20"/>
          <w:szCs w:val="20"/>
        </w:rPr>
        <w:t>N</w:t>
      </w:r>
      <w:r w:rsidRPr="009B07A1">
        <w:rPr>
          <w:rFonts w:ascii="Arial" w:hAnsi="Arial" w:cs="Arial"/>
          <w:color w:val="000000"/>
          <w:sz w:val="20"/>
          <w:szCs w:val="20"/>
        </w:rPr>
        <w:t>ájomcu umiestneného v</w:t>
      </w:r>
      <w:r w:rsidR="00453A1E" w:rsidRPr="009B07A1">
        <w:rPr>
          <w:rFonts w:ascii="Arial" w:hAnsi="Arial" w:cs="Arial"/>
          <w:color w:val="000000"/>
          <w:sz w:val="20"/>
          <w:szCs w:val="20"/>
        </w:rPr>
        <w:t> </w:t>
      </w:r>
      <w:r w:rsidR="00C66A67">
        <w:rPr>
          <w:rFonts w:ascii="Arial" w:hAnsi="Arial" w:cs="Arial"/>
          <w:color w:val="000000"/>
          <w:sz w:val="20"/>
          <w:szCs w:val="20"/>
        </w:rPr>
        <w:t>P</w:t>
      </w:r>
      <w:r w:rsidR="00C66A67" w:rsidRPr="009B07A1">
        <w:rPr>
          <w:rFonts w:ascii="Arial" w:hAnsi="Arial" w:cs="Arial"/>
          <w:color w:val="000000"/>
          <w:sz w:val="20"/>
          <w:szCs w:val="20"/>
        </w:rPr>
        <w:t xml:space="preserve">redmete </w:t>
      </w:r>
      <w:r w:rsidRPr="009B07A1">
        <w:rPr>
          <w:rFonts w:ascii="Arial" w:hAnsi="Arial" w:cs="Arial"/>
          <w:color w:val="000000"/>
          <w:sz w:val="20"/>
          <w:szCs w:val="20"/>
        </w:rPr>
        <w:t>nájmu a nenesi</w:t>
      </w:r>
      <w:r w:rsidR="00453A1E" w:rsidRPr="009B07A1">
        <w:rPr>
          <w:rFonts w:ascii="Arial" w:hAnsi="Arial" w:cs="Arial"/>
          <w:color w:val="000000"/>
          <w:sz w:val="20"/>
          <w:szCs w:val="20"/>
        </w:rPr>
        <w:t>e</w:t>
      </w:r>
      <w:r w:rsidRPr="009B07A1">
        <w:rPr>
          <w:rFonts w:ascii="Arial" w:hAnsi="Arial" w:cs="Arial"/>
          <w:color w:val="000000"/>
          <w:sz w:val="20"/>
          <w:szCs w:val="20"/>
        </w:rPr>
        <w:t xml:space="preserve"> zodpovednosť za škody spôsobené na</w:t>
      </w:r>
      <w:r w:rsidR="00453A1E" w:rsidRPr="009B07A1">
        <w:rPr>
          <w:rFonts w:ascii="Arial" w:hAnsi="Arial" w:cs="Arial"/>
          <w:color w:val="000000"/>
          <w:sz w:val="20"/>
          <w:szCs w:val="20"/>
        </w:rPr>
        <w:t xml:space="preserve"> </w:t>
      </w:r>
      <w:r w:rsidRPr="009B07A1">
        <w:rPr>
          <w:rFonts w:ascii="Arial" w:hAnsi="Arial" w:cs="Arial"/>
          <w:color w:val="000000"/>
          <w:sz w:val="20"/>
          <w:szCs w:val="20"/>
        </w:rPr>
        <w:t>tomto majetku.</w:t>
      </w:r>
    </w:p>
    <w:p w14:paraId="2292FFE0" w14:textId="2BA64012" w:rsidR="00EE0A72" w:rsidRPr="009B07A1" w:rsidRDefault="00EE0A72" w:rsidP="002B6558">
      <w:pPr>
        <w:numPr>
          <w:ilvl w:val="0"/>
          <w:numId w:val="23"/>
        </w:numPr>
        <w:spacing w:after="60"/>
        <w:jc w:val="both"/>
        <w:rPr>
          <w:rFonts w:ascii="Arial" w:hAnsi="Arial" w:cs="Arial"/>
          <w:color w:val="000000"/>
          <w:sz w:val="20"/>
          <w:szCs w:val="20"/>
        </w:rPr>
      </w:pPr>
      <w:r w:rsidRPr="007508B3">
        <w:rPr>
          <w:rFonts w:ascii="Arial" w:hAnsi="Arial" w:cs="Arial"/>
          <w:color w:val="000000"/>
          <w:sz w:val="20"/>
          <w:szCs w:val="20"/>
        </w:rPr>
        <w:t xml:space="preserve">je povinný vrátiť zaplatenú zábezpeku zníženú o prípadné nedoplatky na nájomnom, službách spojených s užívaním Predmetu nájmu, pokuty udelené Prenajímateľovi v súvislosti s činnosťou Nájomcu, zmluvné pokuty udelené Nájomcovi Prenajímateľom, alebo zníženú o náklady na odstránenie poškodenia Predmetu nájmu podľa bodu </w:t>
      </w:r>
      <w:r w:rsidRPr="00017D06">
        <w:rPr>
          <w:rFonts w:ascii="Arial" w:hAnsi="Arial" w:cs="Arial"/>
          <w:color w:val="000000"/>
          <w:sz w:val="20"/>
          <w:szCs w:val="20"/>
        </w:rPr>
        <w:t xml:space="preserve">Čl. VI. ods. 1 písm. </w:t>
      </w:r>
      <w:r w:rsidR="00D4667B" w:rsidRPr="00017D06">
        <w:rPr>
          <w:rFonts w:ascii="Arial" w:hAnsi="Arial" w:cs="Arial"/>
          <w:color w:val="000000"/>
          <w:sz w:val="20"/>
          <w:szCs w:val="20"/>
        </w:rPr>
        <w:t>r</w:t>
      </w:r>
      <w:r w:rsidRPr="00017D06">
        <w:rPr>
          <w:rFonts w:ascii="Arial" w:hAnsi="Arial" w:cs="Arial"/>
          <w:color w:val="000000"/>
          <w:sz w:val="20"/>
          <w:szCs w:val="20"/>
        </w:rPr>
        <w:t xml:space="preserve">) </w:t>
      </w:r>
      <w:r w:rsidRPr="00017D06">
        <w:rPr>
          <w:rFonts w:ascii="Arial" w:hAnsi="Arial" w:cs="Arial"/>
          <w:sz w:val="20"/>
          <w:szCs w:val="20"/>
        </w:rPr>
        <w:t>tejto</w:t>
      </w:r>
      <w:r w:rsidRPr="007508B3">
        <w:rPr>
          <w:rFonts w:ascii="Arial" w:hAnsi="Arial" w:cs="Arial"/>
          <w:sz w:val="20"/>
          <w:szCs w:val="20"/>
        </w:rPr>
        <w:t xml:space="preserve"> Zmluvy</w:t>
      </w:r>
      <w:r w:rsidRPr="007508B3">
        <w:rPr>
          <w:rFonts w:ascii="Arial" w:hAnsi="Arial" w:cs="Arial"/>
          <w:color w:val="000000"/>
          <w:sz w:val="20"/>
          <w:szCs w:val="20"/>
        </w:rPr>
        <w:t xml:space="preserve">, Nájomcovi najneskôr do 30 kalendárnych dní odo dňa vrátenia Predmetu nájmu späť Prenajímateľovi podľa </w:t>
      </w:r>
      <w:r>
        <w:rPr>
          <w:rFonts w:ascii="Arial" w:hAnsi="Arial" w:cs="Arial"/>
          <w:color w:val="000000"/>
          <w:sz w:val="20"/>
          <w:szCs w:val="20"/>
        </w:rPr>
        <w:t>Čl.</w:t>
      </w:r>
      <w:r w:rsidRPr="007508B3">
        <w:rPr>
          <w:rFonts w:ascii="Arial" w:hAnsi="Arial" w:cs="Arial"/>
          <w:color w:val="000000"/>
          <w:sz w:val="20"/>
          <w:szCs w:val="20"/>
        </w:rPr>
        <w:t xml:space="preserve"> VI. ods. 3 písm. a) tejto Zmluvy.</w:t>
      </w:r>
    </w:p>
    <w:p w14:paraId="1D74E925" w14:textId="77777777" w:rsidR="009A7F9B" w:rsidRPr="00321BCC" w:rsidRDefault="009A7F9B" w:rsidP="007B521E">
      <w:pPr>
        <w:numPr>
          <w:ilvl w:val="0"/>
          <w:numId w:val="10"/>
        </w:numPr>
        <w:tabs>
          <w:tab w:val="left" w:pos="284"/>
        </w:tabs>
        <w:spacing w:after="60"/>
        <w:ind w:left="340" w:hanging="340"/>
        <w:jc w:val="both"/>
        <w:rPr>
          <w:rFonts w:ascii="Arial" w:hAnsi="Arial" w:cs="Arial"/>
          <w:sz w:val="20"/>
          <w:szCs w:val="20"/>
        </w:rPr>
      </w:pPr>
      <w:r w:rsidRPr="00321BCC">
        <w:rPr>
          <w:rFonts w:ascii="Arial" w:hAnsi="Arial" w:cs="Arial"/>
          <w:sz w:val="20"/>
          <w:szCs w:val="20"/>
        </w:rPr>
        <w:t>Zmluvné strany :</w:t>
      </w:r>
    </w:p>
    <w:p w14:paraId="2920FBD2" w14:textId="6C5AD710" w:rsidR="00B101FE" w:rsidRPr="007838C7" w:rsidRDefault="007838C7" w:rsidP="002B6558">
      <w:pPr>
        <w:numPr>
          <w:ilvl w:val="0"/>
          <w:numId w:val="22"/>
        </w:numPr>
        <w:spacing w:after="60"/>
        <w:jc w:val="both"/>
        <w:rPr>
          <w:rFonts w:ascii="Arial" w:hAnsi="Arial" w:cs="Arial"/>
          <w:sz w:val="20"/>
          <w:szCs w:val="20"/>
        </w:rPr>
      </w:pPr>
      <w:r w:rsidRPr="003C2E72">
        <w:rPr>
          <w:rFonts w:ascii="Arial" w:hAnsi="Arial" w:cs="Arial"/>
          <w:sz w:val="20"/>
          <w:szCs w:val="20"/>
        </w:rPr>
        <w:t xml:space="preserve">sa zaväzujú o odovzdaní </w:t>
      </w:r>
      <w:r w:rsidR="008C502F">
        <w:rPr>
          <w:rFonts w:ascii="Arial" w:hAnsi="Arial" w:cs="Arial"/>
          <w:sz w:val="20"/>
          <w:szCs w:val="20"/>
        </w:rPr>
        <w:t>P</w:t>
      </w:r>
      <w:r w:rsidR="008C502F" w:rsidRPr="003C2E72">
        <w:rPr>
          <w:rFonts w:ascii="Arial" w:hAnsi="Arial" w:cs="Arial"/>
          <w:sz w:val="20"/>
          <w:szCs w:val="20"/>
        </w:rPr>
        <w:t xml:space="preserve">redmetu </w:t>
      </w:r>
      <w:r w:rsidRPr="003C2E72">
        <w:rPr>
          <w:rFonts w:ascii="Arial" w:hAnsi="Arial" w:cs="Arial"/>
          <w:sz w:val="20"/>
          <w:szCs w:val="20"/>
        </w:rPr>
        <w:t xml:space="preserve">nájmu Nájomcovi a o jeho vrátení späť Prenajímateľovi po ukončení nájmu spísať o týchto skutočnostiach písomný protokol. Dňom podpísania protokolu o odovzdaní a prevzatí </w:t>
      </w:r>
      <w:r w:rsidR="008C502F">
        <w:rPr>
          <w:rFonts w:ascii="Arial" w:hAnsi="Arial" w:cs="Arial"/>
          <w:sz w:val="20"/>
          <w:szCs w:val="20"/>
        </w:rPr>
        <w:t>P</w:t>
      </w:r>
      <w:r w:rsidR="008C502F" w:rsidRPr="003C2E72">
        <w:rPr>
          <w:rFonts w:ascii="Arial" w:hAnsi="Arial" w:cs="Arial"/>
          <w:sz w:val="20"/>
          <w:szCs w:val="20"/>
        </w:rPr>
        <w:t xml:space="preserve">redmetu </w:t>
      </w:r>
      <w:r w:rsidRPr="003C2E72">
        <w:rPr>
          <w:rFonts w:ascii="Arial" w:hAnsi="Arial" w:cs="Arial"/>
          <w:sz w:val="20"/>
          <w:szCs w:val="20"/>
        </w:rPr>
        <w:t xml:space="preserve">nájmu do užívania Nájomcovi prestáva Prenajímateľ zodpovedať za </w:t>
      </w:r>
      <w:r w:rsidR="008C502F">
        <w:rPr>
          <w:rFonts w:ascii="Arial" w:hAnsi="Arial" w:cs="Arial"/>
          <w:sz w:val="20"/>
          <w:szCs w:val="20"/>
        </w:rPr>
        <w:t>P</w:t>
      </w:r>
      <w:r w:rsidR="008C502F" w:rsidRPr="003C2E72">
        <w:rPr>
          <w:rFonts w:ascii="Arial" w:hAnsi="Arial" w:cs="Arial"/>
          <w:sz w:val="20"/>
          <w:szCs w:val="20"/>
        </w:rPr>
        <w:t xml:space="preserve">redmet </w:t>
      </w:r>
      <w:r w:rsidRPr="003C2E72">
        <w:rPr>
          <w:rFonts w:ascii="Arial" w:hAnsi="Arial" w:cs="Arial"/>
          <w:sz w:val="20"/>
          <w:szCs w:val="20"/>
        </w:rPr>
        <w:t xml:space="preserve">nájmu. Pri vrátení </w:t>
      </w:r>
      <w:r w:rsidR="008C502F">
        <w:rPr>
          <w:rFonts w:ascii="Arial" w:hAnsi="Arial" w:cs="Arial"/>
          <w:sz w:val="20"/>
          <w:szCs w:val="20"/>
        </w:rPr>
        <w:t>P</w:t>
      </w:r>
      <w:r w:rsidR="008C502F" w:rsidRPr="003C2E72">
        <w:rPr>
          <w:rFonts w:ascii="Arial" w:hAnsi="Arial" w:cs="Arial"/>
          <w:sz w:val="20"/>
          <w:szCs w:val="20"/>
        </w:rPr>
        <w:t xml:space="preserve">redmetu </w:t>
      </w:r>
      <w:r w:rsidRPr="003C2E72">
        <w:rPr>
          <w:rFonts w:ascii="Arial" w:hAnsi="Arial" w:cs="Arial"/>
          <w:sz w:val="20"/>
          <w:szCs w:val="20"/>
        </w:rPr>
        <w:t xml:space="preserve">nájmu späť Prenajímateľovi dňom podpísania protokolu Prenajímateľom prestáva Nájomca zodpovedať za </w:t>
      </w:r>
      <w:r w:rsidR="008C502F">
        <w:rPr>
          <w:rFonts w:ascii="Arial" w:hAnsi="Arial" w:cs="Arial"/>
          <w:sz w:val="20"/>
          <w:szCs w:val="20"/>
        </w:rPr>
        <w:t>P</w:t>
      </w:r>
      <w:r w:rsidR="008C502F" w:rsidRPr="003C2E72">
        <w:rPr>
          <w:rFonts w:ascii="Arial" w:hAnsi="Arial" w:cs="Arial"/>
          <w:sz w:val="20"/>
          <w:szCs w:val="20"/>
        </w:rPr>
        <w:t xml:space="preserve">redmet </w:t>
      </w:r>
      <w:r w:rsidRPr="003C2E72">
        <w:rPr>
          <w:rFonts w:ascii="Arial" w:hAnsi="Arial" w:cs="Arial"/>
          <w:sz w:val="20"/>
          <w:szCs w:val="20"/>
        </w:rPr>
        <w:t xml:space="preserve">nájmu a tým aj za prípadne vzniknutú škodu. </w:t>
      </w:r>
      <w:r w:rsidR="00EE0A72" w:rsidRPr="00017D06">
        <w:rPr>
          <w:rFonts w:ascii="Arial" w:hAnsi="Arial" w:cs="Arial"/>
          <w:sz w:val="20"/>
          <w:szCs w:val="20"/>
        </w:rPr>
        <w:t>To neplatí, ak po skončení nájmu vznikne alebo bude zistená na Predmete nájmu škoda, ktorá bola spôsobená Nájomcom v čase trvania nájmu podľa tejto Zmluvy.</w:t>
      </w:r>
      <w:r w:rsidR="00EE0A72" w:rsidRPr="004E59D2">
        <w:rPr>
          <w:rFonts w:ascii="Arial" w:hAnsi="Arial" w:cs="Arial"/>
        </w:rPr>
        <w:t> </w:t>
      </w:r>
      <w:r w:rsidRPr="003C2E72">
        <w:rPr>
          <w:rFonts w:ascii="Arial" w:hAnsi="Arial" w:cs="Arial"/>
          <w:sz w:val="20"/>
          <w:szCs w:val="20"/>
        </w:rPr>
        <w:t xml:space="preserve">Súčasťou písomného protokolu o odovzdaní a prevzatí Predmetu nájmu, bude opis stavu </w:t>
      </w:r>
      <w:r w:rsidR="008C502F">
        <w:rPr>
          <w:rFonts w:ascii="Arial" w:hAnsi="Arial" w:cs="Arial"/>
          <w:sz w:val="20"/>
          <w:szCs w:val="20"/>
        </w:rPr>
        <w:t>P</w:t>
      </w:r>
      <w:r w:rsidR="008C502F" w:rsidRPr="003C2E72">
        <w:rPr>
          <w:rFonts w:ascii="Arial" w:hAnsi="Arial" w:cs="Arial"/>
          <w:sz w:val="20"/>
          <w:szCs w:val="20"/>
        </w:rPr>
        <w:t xml:space="preserve">redmetu </w:t>
      </w:r>
      <w:r w:rsidRPr="003C2E72">
        <w:rPr>
          <w:rFonts w:ascii="Arial" w:hAnsi="Arial" w:cs="Arial"/>
          <w:sz w:val="20"/>
          <w:szCs w:val="20"/>
        </w:rPr>
        <w:t>nájmu, ktorý môže byť nahradený alebo doplnený fotodokumentáciou</w:t>
      </w:r>
      <w:r w:rsidR="00B101FE" w:rsidRPr="007838C7">
        <w:rPr>
          <w:rFonts w:ascii="Arial" w:hAnsi="Arial" w:cs="Arial"/>
          <w:sz w:val="20"/>
          <w:szCs w:val="20"/>
        </w:rPr>
        <w:t>,</w:t>
      </w:r>
    </w:p>
    <w:p w14:paraId="716976C9" w14:textId="7B275D2D" w:rsidR="009A7F9B" w:rsidRPr="0090455E" w:rsidRDefault="009A7F9B" w:rsidP="002521E1">
      <w:pPr>
        <w:numPr>
          <w:ilvl w:val="0"/>
          <w:numId w:val="22"/>
        </w:numPr>
        <w:tabs>
          <w:tab w:val="left" w:pos="-1560"/>
          <w:tab w:val="left" w:pos="4962"/>
        </w:tabs>
        <w:spacing w:after="60"/>
        <w:jc w:val="both"/>
        <w:rPr>
          <w:rFonts w:ascii="Arial" w:hAnsi="Arial" w:cs="Arial"/>
          <w:sz w:val="20"/>
          <w:szCs w:val="20"/>
        </w:rPr>
      </w:pPr>
      <w:r w:rsidRPr="00321BCC">
        <w:rPr>
          <w:rFonts w:ascii="Arial" w:hAnsi="Arial" w:cs="Arial"/>
          <w:sz w:val="20"/>
          <w:szCs w:val="20"/>
        </w:rPr>
        <w:t xml:space="preserve">sa dohodli, že </w:t>
      </w:r>
      <w:r w:rsidR="003634EC">
        <w:rPr>
          <w:rFonts w:ascii="Arial" w:hAnsi="Arial" w:cs="Arial"/>
          <w:sz w:val="20"/>
          <w:szCs w:val="20"/>
        </w:rPr>
        <w:t>N</w:t>
      </w:r>
      <w:r w:rsidRPr="00321BCC">
        <w:rPr>
          <w:rFonts w:ascii="Arial" w:hAnsi="Arial" w:cs="Arial"/>
          <w:sz w:val="20"/>
          <w:szCs w:val="20"/>
        </w:rPr>
        <w:t>ájomca je oprávnený vykonať stavebné</w:t>
      </w:r>
      <w:r w:rsidR="0097115F">
        <w:rPr>
          <w:rFonts w:ascii="Arial" w:hAnsi="Arial" w:cs="Arial"/>
          <w:sz w:val="20"/>
          <w:szCs w:val="20"/>
        </w:rPr>
        <w:t>, resp. iné</w:t>
      </w:r>
      <w:r w:rsidRPr="00321BCC">
        <w:rPr>
          <w:rFonts w:ascii="Arial" w:hAnsi="Arial" w:cs="Arial"/>
          <w:sz w:val="20"/>
          <w:szCs w:val="20"/>
        </w:rPr>
        <w:t xml:space="preserve"> úpravy na </w:t>
      </w:r>
      <w:r w:rsidR="008C502F">
        <w:rPr>
          <w:rFonts w:ascii="Arial" w:hAnsi="Arial" w:cs="Arial"/>
          <w:sz w:val="20"/>
          <w:szCs w:val="20"/>
        </w:rPr>
        <w:t>P</w:t>
      </w:r>
      <w:r w:rsidR="008C502F" w:rsidRPr="00321BCC">
        <w:rPr>
          <w:rFonts w:ascii="Arial" w:hAnsi="Arial" w:cs="Arial"/>
          <w:sz w:val="20"/>
          <w:szCs w:val="20"/>
        </w:rPr>
        <w:t xml:space="preserve">redmete </w:t>
      </w:r>
      <w:r w:rsidRPr="00321BCC">
        <w:rPr>
          <w:rFonts w:ascii="Arial" w:hAnsi="Arial" w:cs="Arial"/>
          <w:sz w:val="20"/>
          <w:szCs w:val="20"/>
        </w:rPr>
        <w:t xml:space="preserve">nájmu výlučne iba s predchádzajúcim písomným súhlasom </w:t>
      </w:r>
      <w:r w:rsidR="003349FE">
        <w:rPr>
          <w:rFonts w:ascii="Arial" w:hAnsi="Arial" w:cs="Arial"/>
          <w:color w:val="000000"/>
          <w:sz w:val="20"/>
          <w:szCs w:val="20"/>
        </w:rPr>
        <w:t>P</w:t>
      </w:r>
      <w:r w:rsidR="003B4067" w:rsidRPr="00321BCC">
        <w:rPr>
          <w:rFonts w:ascii="Arial" w:hAnsi="Arial" w:cs="Arial"/>
          <w:color w:val="000000"/>
          <w:sz w:val="20"/>
          <w:szCs w:val="20"/>
        </w:rPr>
        <w:t xml:space="preserve">renajímateľa </w:t>
      </w:r>
      <w:r w:rsidR="003B4067">
        <w:rPr>
          <w:rFonts w:ascii="Arial" w:hAnsi="Arial" w:cs="Arial"/>
          <w:color w:val="000000"/>
          <w:sz w:val="20"/>
          <w:szCs w:val="20"/>
        </w:rPr>
        <w:t>podpísan</w:t>
      </w:r>
      <w:r w:rsidR="00A75020">
        <w:rPr>
          <w:rFonts w:ascii="Arial" w:hAnsi="Arial" w:cs="Arial"/>
          <w:color w:val="000000"/>
          <w:sz w:val="20"/>
          <w:szCs w:val="20"/>
        </w:rPr>
        <w:t>ým</w:t>
      </w:r>
      <w:r w:rsidR="003B4067">
        <w:rPr>
          <w:rFonts w:ascii="Arial" w:hAnsi="Arial" w:cs="Arial"/>
          <w:color w:val="000000"/>
          <w:sz w:val="20"/>
          <w:szCs w:val="20"/>
        </w:rPr>
        <w:t xml:space="preserve"> osobami oprávnenými k podpisu tejto </w:t>
      </w:r>
      <w:r w:rsidR="00E507FE">
        <w:rPr>
          <w:rFonts w:ascii="Arial" w:hAnsi="Arial" w:cs="Arial"/>
          <w:color w:val="000000"/>
          <w:sz w:val="20"/>
          <w:szCs w:val="20"/>
        </w:rPr>
        <w:t>Z</w:t>
      </w:r>
      <w:r w:rsidR="003B4067">
        <w:rPr>
          <w:rFonts w:ascii="Arial" w:hAnsi="Arial" w:cs="Arial"/>
          <w:color w:val="000000"/>
          <w:sz w:val="20"/>
          <w:szCs w:val="20"/>
        </w:rPr>
        <w:t>mluvy</w:t>
      </w:r>
      <w:r w:rsidR="008E2F92" w:rsidRPr="008E2F92">
        <w:rPr>
          <w:rFonts w:ascii="Arial" w:hAnsi="Arial" w:cs="Arial"/>
          <w:color w:val="000000"/>
          <w:sz w:val="20"/>
          <w:szCs w:val="20"/>
        </w:rPr>
        <w:t xml:space="preserve"> </w:t>
      </w:r>
      <w:r w:rsidR="008E2F92">
        <w:rPr>
          <w:rFonts w:ascii="Arial" w:hAnsi="Arial" w:cs="Arial"/>
          <w:color w:val="000000"/>
          <w:sz w:val="20"/>
          <w:szCs w:val="20"/>
        </w:rPr>
        <w:t xml:space="preserve">na základe predchádzajúceho súhlasu príslušného stavebného orgánu. V prípade, ak </w:t>
      </w:r>
      <w:r w:rsidR="003634EC">
        <w:rPr>
          <w:rFonts w:ascii="Arial" w:hAnsi="Arial" w:cs="Arial"/>
          <w:color w:val="000000"/>
          <w:sz w:val="20"/>
          <w:szCs w:val="20"/>
        </w:rPr>
        <w:t>N</w:t>
      </w:r>
      <w:r w:rsidR="008E2F92">
        <w:rPr>
          <w:rFonts w:ascii="Arial" w:hAnsi="Arial" w:cs="Arial"/>
          <w:color w:val="000000"/>
          <w:sz w:val="20"/>
          <w:szCs w:val="20"/>
        </w:rPr>
        <w:t xml:space="preserve">ájomca vykoná na </w:t>
      </w:r>
      <w:r w:rsidR="008C502F">
        <w:rPr>
          <w:rFonts w:ascii="Arial" w:hAnsi="Arial" w:cs="Arial"/>
          <w:color w:val="000000"/>
          <w:sz w:val="20"/>
          <w:szCs w:val="20"/>
        </w:rPr>
        <w:t xml:space="preserve">Predmete </w:t>
      </w:r>
      <w:r w:rsidR="008E2F92">
        <w:rPr>
          <w:rFonts w:ascii="Arial" w:hAnsi="Arial" w:cs="Arial"/>
          <w:color w:val="000000"/>
          <w:sz w:val="20"/>
          <w:szCs w:val="20"/>
        </w:rPr>
        <w:t xml:space="preserve">nájmu úpravy bez predchádzajúceho písomného súhlasu </w:t>
      </w:r>
      <w:r w:rsidR="003349FE">
        <w:rPr>
          <w:rFonts w:ascii="Arial" w:hAnsi="Arial" w:cs="Arial"/>
          <w:color w:val="000000"/>
          <w:sz w:val="20"/>
          <w:szCs w:val="20"/>
        </w:rPr>
        <w:t>P</w:t>
      </w:r>
      <w:r w:rsidR="008E2F92">
        <w:rPr>
          <w:rFonts w:ascii="Arial" w:hAnsi="Arial" w:cs="Arial"/>
          <w:color w:val="000000"/>
          <w:sz w:val="20"/>
          <w:szCs w:val="20"/>
        </w:rPr>
        <w:t xml:space="preserve">renajímateľa, je povinný pri skončení nájmu uviesť </w:t>
      </w:r>
      <w:r w:rsidR="008C502F">
        <w:rPr>
          <w:rFonts w:ascii="Arial" w:hAnsi="Arial" w:cs="Arial"/>
          <w:color w:val="000000"/>
          <w:sz w:val="20"/>
          <w:szCs w:val="20"/>
        </w:rPr>
        <w:t xml:space="preserve">Predmet </w:t>
      </w:r>
      <w:r w:rsidR="008E2F92">
        <w:rPr>
          <w:rFonts w:ascii="Arial" w:hAnsi="Arial" w:cs="Arial"/>
          <w:color w:val="000000"/>
          <w:sz w:val="20"/>
          <w:szCs w:val="20"/>
        </w:rPr>
        <w:t>nájmu na vlastné náklady do pôvodného stavu.</w:t>
      </w:r>
      <w:r w:rsidR="00394CB2">
        <w:rPr>
          <w:rFonts w:ascii="Arial" w:hAnsi="Arial" w:cs="Arial"/>
          <w:color w:val="000000"/>
          <w:sz w:val="20"/>
          <w:szCs w:val="20"/>
        </w:rPr>
        <w:t xml:space="preserve"> </w:t>
      </w:r>
      <w:r w:rsidR="00F74F27" w:rsidRPr="00B77543">
        <w:rPr>
          <w:rFonts w:ascii="Arial" w:hAnsi="Arial" w:cs="Arial"/>
          <w:sz w:val="20"/>
        </w:rPr>
        <w:t xml:space="preserve">V prípade, </w:t>
      </w:r>
      <w:r w:rsidR="00810B63" w:rsidRPr="00B77543">
        <w:rPr>
          <w:rFonts w:ascii="Arial" w:hAnsi="Arial" w:cs="Arial"/>
          <w:sz w:val="20"/>
        </w:rPr>
        <w:t xml:space="preserve">že nepovolenou stavebnou alebo inou činnosťou vykonanou na </w:t>
      </w:r>
      <w:r w:rsidR="008C502F">
        <w:rPr>
          <w:rFonts w:ascii="Arial" w:hAnsi="Arial" w:cs="Arial"/>
          <w:sz w:val="20"/>
        </w:rPr>
        <w:t>P</w:t>
      </w:r>
      <w:r w:rsidR="008C502F" w:rsidRPr="00B77543">
        <w:rPr>
          <w:rFonts w:ascii="Arial" w:hAnsi="Arial" w:cs="Arial"/>
          <w:sz w:val="20"/>
        </w:rPr>
        <w:t xml:space="preserve">redmete </w:t>
      </w:r>
      <w:r w:rsidR="00810B63" w:rsidRPr="00B77543">
        <w:rPr>
          <w:rFonts w:ascii="Arial" w:hAnsi="Arial" w:cs="Arial"/>
          <w:sz w:val="20"/>
        </w:rPr>
        <w:t xml:space="preserve">nájmu zo strany </w:t>
      </w:r>
      <w:r w:rsidR="003634EC">
        <w:rPr>
          <w:rFonts w:ascii="Arial" w:hAnsi="Arial" w:cs="Arial"/>
          <w:sz w:val="20"/>
        </w:rPr>
        <w:t>N</w:t>
      </w:r>
      <w:r w:rsidR="00810B63" w:rsidRPr="00B77543">
        <w:rPr>
          <w:rFonts w:ascii="Arial" w:hAnsi="Arial" w:cs="Arial"/>
          <w:sz w:val="20"/>
        </w:rPr>
        <w:t xml:space="preserve">ájomcu vzniknú </w:t>
      </w:r>
      <w:r w:rsidR="003349FE">
        <w:rPr>
          <w:rFonts w:ascii="Arial" w:hAnsi="Arial" w:cs="Arial"/>
          <w:sz w:val="20"/>
        </w:rPr>
        <w:t>P</w:t>
      </w:r>
      <w:r w:rsidR="00590BB3" w:rsidRPr="00B77543">
        <w:rPr>
          <w:rFonts w:ascii="Arial" w:hAnsi="Arial" w:cs="Arial"/>
          <w:sz w:val="20"/>
        </w:rPr>
        <w:t>renajímateľovi</w:t>
      </w:r>
      <w:r w:rsidR="00810B63" w:rsidRPr="00B77543">
        <w:rPr>
          <w:rFonts w:ascii="Arial" w:hAnsi="Arial" w:cs="Arial"/>
          <w:sz w:val="20"/>
        </w:rPr>
        <w:t xml:space="preserve"> </w:t>
      </w:r>
      <w:r w:rsidR="00590BB3" w:rsidRPr="00B77543">
        <w:rPr>
          <w:rFonts w:ascii="Arial" w:hAnsi="Arial" w:cs="Arial"/>
          <w:sz w:val="20"/>
        </w:rPr>
        <w:t>akékoľvek</w:t>
      </w:r>
      <w:r w:rsidR="00810B63" w:rsidRPr="00B77543">
        <w:rPr>
          <w:rFonts w:ascii="Arial" w:hAnsi="Arial" w:cs="Arial"/>
          <w:sz w:val="20"/>
        </w:rPr>
        <w:t xml:space="preserve"> záväzky napr. </w:t>
      </w:r>
      <w:r w:rsidR="00F74F27" w:rsidRPr="00B77543">
        <w:rPr>
          <w:rFonts w:ascii="Arial" w:hAnsi="Arial" w:cs="Arial"/>
          <w:sz w:val="20"/>
        </w:rPr>
        <w:t>pokuta</w:t>
      </w:r>
      <w:r w:rsidR="00810B63" w:rsidRPr="00B77543">
        <w:rPr>
          <w:rFonts w:ascii="Arial" w:hAnsi="Arial" w:cs="Arial"/>
          <w:sz w:val="20"/>
        </w:rPr>
        <w:t xml:space="preserve">, </w:t>
      </w:r>
      <w:r w:rsidR="00F74F27" w:rsidRPr="00B77543">
        <w:rPr>
          <w:rFonts w:ascii="Arial" w:hAnsi="Arial" w:cs="Arial"/>
          <w:sz w:val="20"/>
        </w:rPr>
        <w:t>sankci</w:t>
      </w:r>
      <w:r w:rsidR="00590BB3" w:rsidRPr="00B77543">
        <w:rPr>
          <w:rFonts w:ascii="Arial" w:hAnsi="Arial" w:cs="Arial"/>
          <w:sz w:val="20"/>
        </w:rPr>
        <w:t>e a pod.</w:t>
      </w:r>
      <w:r w:rsidR="00F74F27" w:rsidRPr="00B77543">
        <w:rPr>
          <w:rFonts w:ascii="Arial" w:hAnsi="Arial" w:cs="Arial"/>
          <w:sz w:val="20"/>
        </w:rPr>
        <w:t xml:space="preserve">, </w:t>
      </w:r>
      <w:r w:rsidR="003634EC">
        <w:rPr>
          <w:rFonts w:ascii="Arial" w:hAnsi="Arial" w:cs="Arial"/>
          <w:sz w:val="20"/>
        </w:rPr>
        <w:t>N</w:t>
      </w:r>
      <w:r w:rsidR="00590BB3" w:rsidRPr="00B77543">
        <w:rPr>
          <w:rFonts w:ascii="Arial" w:hAnsi="Arial" w:cs="Arial"/>
          <w:sz w:val="20"/>
        </w:rPr>
        <w:t xml:space="preserve">ájomca sa </w:t>
      </w:r>
      <w:r w:rsidR="00F74F27" w:rsidRPr="00B77543">
        <w:rPr>
          <w:rFonts w:ascii="Arial" w:hAnsi="Arial" w:cs="Arial"/>
          <w:sz w:val="20"/>
        </w:rPr>
        <w:t xml:space="preserve">zaväzuje </w:t>
      </w:r>
      <w:r w:rsidR="00590BB3" w:rsidRPr="00B77543">
        <w:rPr>
          <w:rFonts w:ascii="Arial" w:hAnsi="Arial" w:cs="Arial"/>
          <w:sz w:val="20"/>
        </w:rPr>
        <w:t xml:space="preserve">tieto záväzky </w:t>
      </w:r>
      <w:r w:rsidR="00F74F27" w:rsidRPr="00B77543">
        <w:rPr>
          <w:rFonts w:ascii="Arial" w:hAnsi="Arial" w:cs="Arial"/>
          <w:sz w:val="20"/>
        </w:rPr>
        <w:t xml:space="preserve">uhradiť </w:t>
      </w:r>
      <w:r w:rsidR="003349FE">
        <w:rPr>
          <w:rFonts w:ascii="Arial" w:hAnsi="Arial" w:cs="Arial"/>
          <w:sz w:val="20"/>
        </w:rPr>
        <w:t>P</w:t>
      </w:r>
      <w:r w:rsidR="00F74F27" w:rsidRPr="00B77543">
        <w:rPr>
          <w:rFonts w:ascii="Arial" w:hAnsi="Arial" w:cs="Arial"/>
          <w:sz w:val="20"/>
        </w:rPr>
        <w:t xml:space="preserve">renajímateľovi v plnom rozsahu na základe faktúry vystavenej </w:t>
      </w:r>
      <w:r w:rsidR="003349FE">
        <w:rPr>
          <w:rFonts w:ascii="Arial" w:hAnsi="Arial" w:cs="Arial"/>
          <w:sz w:val="20"/>
        </w:rPr>
        <w:t>P</w:t>
      </w:r>
      <w:r w:rsidR="00F74F27" w:rsidRPr="00B77543">
        <w:rPr>
          <w:rFonts w:ascii="Arial" w:hAnsi="Arial" w:cs="Arial"/>
          <w:sz w:val="20"/>
        </w:rPr>
        <w:t xml:space="preserve">renajímateľom s lehotou splatnosti 14 dní odo dňa jej vystavenia. </w:t>
      </w:r>
      <w:r w:rsidRPr="00321BCC">
        <w:rPr>
          <w:rFonts w:ascii="Arial" w:hAnsi="Arial" w:cs="Arial"/>
          <w:sz w:val="20"/>
          <w:szCs w:val="20"/>
        </w:rPr>
        <w:t xml:space="preserve">Všetky žiadosti </w:t>
      </w:r>
      <w:r w:rsidR="003634EC">
        <w:rPr>
          <w:rFonts w:ascii="Arial" w:hAnsi="Arial" w:cs="Arial"/>
          <w:sz w:val="20"/>
          <w:szCs w:val="20"/>
        </w:rPr>
        <w:t>N</w:t>
      </w:r>
      <w:r w:rsidRPr="00321BCC">
        <w:rPr>
          <w:rFonts w:ascii="Arial" w:hAnsi="Arial" w:cs="Arial"/>
          <w:sz w:val="20"/>
          <w:szCs w:val="20"/>
        </w:rPr>
        <w:t xml:space="preserve">ájomcu o </w:t>
      </w:r>
      <w:r w:rsidRPr="00321BCC">
        <w:rPr>
          <w:rFonts w:ascii="Arial" w:hAnsi="Arial" w:cs="Arial"/>
          <w:sz w:val="20"/>
          <w:szCs w:val="20"/>
        </w:rPr>
        <w:lastRenderedPageBreak/>
        <w:t xml:space="preserve">vykonanie úprav </w:t>
      </w:r>
      <w:r w:rsidR="008C502F">
        <w:rPr>
          <w:rFonts w:ascii="Arial" w:hAnsi="Arial" w:cs="Arial"/>
          <w:sz w:val="20"/>
          <w:szCs w:val="20"/>
        </w:rPr>
        <w:t>P</w:t>
      </w:r>
      <w:r w:rsidR="008C502F" w:rsidRPr="00321BCC">
        <w:rPr>
          <w:rFonts w:ascii="Arial" w:hAnsi="Arial" w:cs="Arial"/>
          <w:sz w:val="20"/>
          <w:szCs w:val="20"/>
        </w:rPr>
        <w:t xml:space="preserve">redmetu </w:t>
      </w:r>
      <w:r w:rsidRPr="00321BCC">
        <w:rPr>
          <w:rFonts w:ascii="Arial" w:hAnsi="Arial" w:cs="Arial"/>
          <w:sz w:val="20"/>
          <w:szCs w:val="20"/>
        </w:rPr>
        <w:t xml:space="preserve">nájmu, písomné stanoviská </w:t>
      </w:r>
      <w:r w:rsidR="003634EC">
        <w:rPr>
          <w:rFonts w:ascii="Arial" w:hAnsi="Arial" w:cs="Arial"/>
          <w:sz w:val="20"/>
          <w:szCs w:val="20"/>
        </w:rPr>
        <w:t>P</w:t>
      </w:r>
      <w:r w:rsidRPr="00321BCC">
        <w:rPr>
          <w:rFonts w:ascii="Arial" w:hAnsi="Arial" w:cs="Arial"/>
          <w:sz w:val="20"/>
          <w:szCs w:val="20"/>
        </w:rPr>
        <w:t xml:space="preserve">renajímateľa k žiadostiam prípadne písomné dohody zúčastnených strán budú tvoriť neoddeliteľnú súčasť tejto </w:t>
      </w:r>
      <w:r w:rsidR="00E507FE">
        <w:rPr>
          <w:rFonts w:ascii="Arial" w:hAnsi="Arial" w:cs="Arial"/>
          <w:sz w:val="20"/>
          <w:szCs w:val="20"/>
        </w:rPr>
        <w:t>Z</w:t>
      </w:r>
      <w:r w:rsidRPr="00321BCC">
        <w:rPr>
          <w:rFonts w:ascii="Arial" w:hAnsi="Arial" w:cs="Arial"/>
          <w:sz w:val="20"/>
          <w:szCs w:val="20"/>
        </w:rPr>
        <w:t>mluvy,</w:t>
      </w:r>
    </w:p>
    <w:p w14:paraId="75FEF281" w14:textId="4D999B64" w:rsidR="009A7F9B" w:rsidRPr="0090455E" w:rsidRDefault="009A7F9B" w:rsidP="002B6558">
      <w:pPr>
        <w:numPr>
          <w:ilvl w:val="0"/>
          <w:numId w:val="22"/>
        </w:numPr>
        <w:spacing w:after="60"/>
        <w:jc w:val="both"/>
        <w:rPr>
          <w:rFonts w:ascii="Arial" w:hAnsi="Arial" w:cs="Arial"/>
          <w:sz w:val="20"/>
          <w:szCs w:val="20"/>
        </w:rPr>
      </w:pPr>
      <w:r w:rsidRPr="00321BCC">
        <w:rPr>
          <w:rFonts w:ascii="Arial" w:hAnsi="Arial" w:cs="Arial"/>
          <w:sz w:val="20"/>
          <w:szCs w:val="20"/>
        </w:rPr>
        <w:t>sa zaväzujú navzájom si písomne oznámiť všetky zmeny, týkajúce sa svojej právnej subjektivity, zmeny v platení DPH</w:t>
      </w:r>
      <w:r w:rsidR="003602A8">
        <w:rPr>
          <w:rFonts w:ascii="Arial" w:hAnsi="Arial" w:cs="Arial"/>
          <w:sz w:val="20"/>
          <w:szCs w:val="20"/>
        </w:rPr>
        <w:t xml:space="preserve"> (resp. v postavení platiteľa DPH)</w:t>
      </w:r>
      <w:r w:rsidRPr="00321BCC">
        <w:rPr>
          <w:rFonts w:ascii="Arial" w:hAnsi="Arial" w:cs="Arial"/>
          <w:sz w:val="20"/>
          <w:szCs w:val="20"/>
        </w:rPr>
        <w:t xml:space="preserve"> ako aj zmeny o ostatných skutočnostiach, významných z</w:t>
      </w:r>
      <w:r w:rsidR="002B3096">
        <w:rPr>
          <w:rFonts w:ascii="Arial" w:hAnsi="Arial" w:cs="Arial"/>
          <w:sz w:val="20"/>
          <w:szCs w:val="20"/>
        </w:rPr>
        <w:t> </w:t>
      </w:r>
      <w:r w:rsidRPr="00321BCC">
        <w:rPr>
          <w:rFonts w:ascii="Arial" w:hAnsi="Arial" w:cs="Arial"/>
          <w:sz w:val="20"/>
          <w:szCs w:val="20"/>
        </w:rPr>
        <w:t xml:space="preserve">hľadiska plnenia povinností </w:t>
      </w:r>
      <w:r w:rsidR="00F35ACF">
        <w:rPr>
          <w:rFonts w:ascii="Arial" w:hAnsi="Arial" w:cs="Arial"/>
          <w:sz w:val="20"/>
          <w:szCs w:val="20"/>
        </w:rPr>
        <w:t>Z</w:t>
      </w:r>
      <w:r w:rsidRPr="00321BCC">
        <w:rPr>
          <w:rFonts w:ascii="Arial" w:hAnsi="Arial" w:cs="Arial"/>
          <w:sz w:val="20"/>
          <w:szCs w:val="20"/>
        </w:rPr>
        <w:t xml:space="preserve">mluvných strán, uložených všeobecne záväznými právnymi predpismi alebo touto </w:t>
      </w:r>
      <w:r w:rsidR="00E507FE">
        <w:rPr>
          <w:rFonts w:ascii="Arial" w:hAnsi="Arial" w:cs="Arial"/>
          <w:sz w:val="20"/>
          <w:szCs w:val="20"/>
        </w:rPr>
        <w:t>Z</w:t>
      </w:r>
      <w:r w:rsidRPr="00321BCC">
        <w:rPr>
          <w:rFonts w:ascii="Arial" w:hAnsi="Arial" w:cs="Arial"/>
          <w:sz w:val="20"/>
          <w:szCs w:val="20"/>
        </w:rPr>
        <w:t>mluvou</w:t>
      </w:r>
      <w:r w:rsidR="00AB421B">
        <w:rPr>
          <w:rFonts w:ascii="Arial" w:hAnsi="Arial" w:cs="Arial"/>
          <w:sz w:val="20"/>
          <w:szCs w:val="20"/>
        </w:rPr>
        <w:t>,</w:t>
      </w:r>
      <w:r w:rsidRPr="00321BCC">
        <w:rPr>
          <w:rFonts w:ascii="Arial" w:hAnsi="Arial" w:cs="Arial"/>
          <w:sz w:val="20"/>
          <w:szCs w:val="20"/>
        </w:rPr>
        <w:t xml:space="preserve"> a to najneskôr do 15 dní odo dňa ich vzniku</w:t>
      </w:r>
      <w:r w:rsidR="003602A8">
        <w:rPr>
          <w:rFonts w:ascii="Arial" w:hAnsi="Arial" w:cs="Arial"/>
          <w:sz w:val="20"/>
          <w:szCs w:val="20"/>
        </w:rPr>
        <w:t xml:space="preserve">, pričom v prípade zmeny údajov </w:t>
      </w:r>
      <w:r w:rsidR="00025FD0">
        <w:rPr>
          <w:rFonts w:ascii="Arial" w:hAnsi="Arial" w:cs="Arial"/>
          <w:sz w:val="20"/>
          <w:szCs w:val="20"/>
        </w:rPr>
        <w:t>Z</w:t>
      </w:r>
      <w:r w:rsidR="003602A8">
        <w:rPr>
          <w:rFonts w:ascii="Arial" w:hAnsi="Arial" w:cs="Arial"/>
          <w:sz w:val="20"/>
          <w:szCs w:val="20"/>
        </w:rPr>
        <w:t xml:space="preserve">mluvných strán v rozsahu podľa Čl. I. tejto Zmluvy nie je potrebné uzatvárať dodatok k tejto Zmluve (postačuje písomné oznámenie o zmene týchto údajov doručené druhej </w:t>
      </w:r>
      <w:r w:rsidR="00F35ACF">
        <w:rPr>
          <w:rFonts w:ascii="Arial" w:hAnsi="Arial" w:cs="Arial"/>
          <w:sz w:val="20"/>
          <w:szCs w:val="20"/>
        </w:rPr>
        <w:t>Z</w:t>
      </w:r>
      <w:r w:rsidR="003602A8">
        <w:rPr>
          <w:rFonts w:ascii="Arial" w:hAnsi="Arial" w:cs="Arial"/>
          <w:sz w:val="20"/>
          <w:szCs w:val="20"/>
        </w:rPr>
        <w:t>mluvnej strane)</w:t>
      </w:r>
      <w:r w:rsidRPr="00321BCC">
        <w:rPr>
          <w:rFonts w:ascii="Arial" w:hAnsi="Arial" w:cs="Arial"/>
          <w:sz w:val="20"/>
          <w:szCs w:val="20"/>
        </w:rPr>
        <w:t>,</w:t>
      </w:r>
    </w:p>
    <w:p w14:paraId="50AA37DF" w14:textId="77777777" w:rsidR="009A7F9B" w:rsidRPr="00A86DC9" w:rsidRDefault="00AB421B" w:rsidP="00993CAF">
      <w:pPr>
        <w:numPr>
          <w:ilvl w:val="0"/>
          <w:numId w:val="22"/>
        </w:numPr>
        <w:tabs>
          <w:tab w:val="left" w:pos="284"/>
        </w:tabs>
        <w:spacing w:after="60"/>
        <w:ind w:right="-1"/>
        <w:jc w:val="both"/>
        <w:rPr>
          <w:rFonts w:ascii="Arial" w:hAnsi="Arial" w:cs="Arial"/>
          <w:sz w:val="20"/>
          <w:szCs w:val="20"/>
        </w:rPr>
      </w:pPr>
      <w:r w:rsidRPr="001D56FD">
        <w:rPr>
          <w:rFonts w:ascii="Arial" w:hAnsi="Arial" w:cs="Arial"/>
          <w:sz w:val="20"/>
          <w:szCs w:val="20"/>
        </w:rPr>
        <w:t>sa do</w:t>
      </w:r>
      <w:r w:rsidRPr="00A47DAF">
        <w:rPr>
          <w:rFonts w:ascii="Arial" w:hAnsi="Arial" w:cs="Arial"/>
          <w:sz w:val="20"/>
          <w:szCs w:val="20"/>
        </w:rPr>
        <w:t xml:space="preserve">hodli, že všetky písomnosti budú zasielané výlučne na adresy </w:t>
      </w:r>
      <w:r w:rsidR="00025FD0">
        <w:rPr>
          <w:rFonts w:ascii="Arial" w:hAnsi="Arial" w:cs="Arial"/>
          <w:sz w:val="20"/>
          <w:szCs w:val="20"/>
        </w:rPr>
        <w:t>Z</w:t>
      </w:r>
      <w:r w:rsidRPr="00A47DAF">
        <w:rPr>
          <w:rFonts w:ascii="Arial" w:hAnsi="Arial" w:cs="Arial"/>
          <w:sz w:val="20"/>
          <w:szCs w:val="20"/>
        </w:rPr>
        <w:t>mluvných strán uvedené v Čl.</w:t>
      </w:r>
      <w:r w:rsidRPr="0006585B">
        <w:rPr>
          <w:rFonts w:ascii="Arial" w:hAnsi="Arial" w:cs="Arial"/>
          <w:sz w:val="20"/>
          <w:szCs w:val="20"/>
        </w:rPr>
        <w:t xml:space="preserve"> I. tejto Zmluvy a ďalej </w:t>
      </w:r>
      <w:r w:rsidR="009A7F9B" w:rsidRPr="0006585B">
        <w:rPr>
          <w:rFonts w:ascii="Arial" w:hAnsi="Arial" w:cs="Arial"/>
          <w:sz w:val="20"/>
          <w:szCs w:val="20"/>
        </w:rPr>
        <w:t xml:space="preserve">berú na vedomie a súhlasia s tým, že </w:t>
      </w:r>
      <w:r w:rsidR="00B31647" w:rsidRPr="0006585B">
        <w:rPr>
          <w:rFonts w:ascii="Arial" w:hAnsi="Arial" w:cs="Arial"/>
          <w:sz w:val="20"/>
          <w:szCs w:val="20"/>
        </w:rPr>
        <w:t xml:space="preserve">v prípade písomností </w:t>
      </w:r>
      <w:r w:rsidR="009A7F9B" w:rsidRPr="006F43C4">
        <w:rPr>
          <w:rFonts w:ascii="Arial" w:hAnsi="Arial" w:cs="Arial"/>
          <w:sz w:val="20"/>
          <w:szCs w:val="20"/>
        </w:rPr>
        <w:t>týkajúc</w:t>
      </w:r>
      <w:r w:rsidR="00A82A59" w:rsidRPr="006F43C4">
        <w:rPr>
          <w:rFonts w:ascii="Arial" w:hAnsi="Arial" w:cs="Arial"/>
          <w:sz w:val="20"/>
          <w:szCs w:val="20"/>
        </w:rPr>
        <w:t>ich</w:t>
      </w:r>
      <w:r w:rsidR="009A7F9B" w:rsidRPr="006F43C4">
        <w:rPr>
          <w:rFonts w:ascii="Arial" w:hAnsi="Arial" w:cs="Arial"/>
          <w:sz w:val="20"/>
          <w:szCs w:val="20"/>
        </w:rPr>
        <w:t xml:space="preserve"> sa nájomného vzťahu podľa tejto </w:t>
      </w:r>
      <w:r w:rsidR="00E507FE" w:rsidRPr="006F43C4">
        <w:rPr>
          <w:rFonts w:ascii="Arial" w:hAnsi="Arial" w:cs="Arial"/>
          <w:sz w:val="20"/>
          <w:szCs w:val="20"/>
        </w:rPr>
        <w:t>Z</w:t>
      </w:r>
      <w:r w:rsidR="009A7F9B" w:rsidRPr="006F43C4">
        <w:rPr>
          <w:rFonts w:ascii="Arial" w:hAnsi="Arial" w:cs="Arial"/>
          <w:sz w:val="20"/>
          <w:szCs w:val="20"/>
        </w:rPr>
        <w:t xml:space="preserve">mluvy </w:t>
      </w:r>
      <w:r w:rsidR="00B31647" w:rsidRPr="006F43C4">
        <w:rPr>
          <w:rFonts w:ascii="Arial" w:hAnsi="Arial" w:cs="Arial"/>
          <w:sz w:val="20"/>
          <w:szCs w:val="20"/>
        </w:rPr>
        <w:t>doručovaných prostredníctvom</w:t>
      </w:r>
      <w:r w:rsidR="009A7F9B" w:rsidRPr="00BE1959">
        <w:rPr>
          <w:rFonts w:ascii="Arial" w:hAnsi="Arial" w:cs="Arial"/>
          <w:sz w:val="20"/>
          <w:szCs w:val="20"/>
        </w:rPr>
        <w:t xml:space="preserve"> pošt</w:t>
      </w:r>
      <w:r w:rsidR="00B31647" w:rsidRPr="00BE1959">
        <w:rPr>
          <w:rFonts w:ascii="Arial" w:hAnsi="Arial" w:cs="Arial"/>
          <w:sz w:val="20"/>
          <w:szCs w:val="20"/>
        </w:rPr>
        <w:t>y</w:t>
      </w:r>
      <w:r w:rsidR="009A7F9B" w:rsidRPr="00BE1959">
        <w:rPr>
          <w:rFonts w:ascii="Arial" w:hAnsi="Arial" w:cs="Arial"/>
          <w:sz w:val="20"/>
          <w:szCs w:val="20"/>
        </w:rPr>
        <w:t xml:space="preserve"> sa považujú </w:t>
      </w:r>
      <w:r w:rsidRPr="00747DEA">
        <w:rPr>
          <w:rFonts w:ascii="Arial" w:hAnsi="Arial" w:cs="Arial"/>
          <w:sz w:val="20"/>
          <w:szCs w:val="20"/>
        </w:rPr>
        <w:t xml:space="preserve">písomnosti </w:t>
      </w:r>
      <w:r w:rsidR="009A7F9B" w:rsidRPr="00A86DC9">
        <w:rPr>
          <w:rFonts w:ascii="Arial" w:hAnsi="Arial" w:cs="Arial"/>
          <w:sz w:val="20"/>
          <w:szCs w:val="20"/>
        </w:rPr>
        <w:t>za doručené priamo do ich vlastných rúk</w:t>
      </w:r>
      <w:r w:rsidRPr="007B5AE4">
        <w:rPr>
          <w:rFonts w:ascii="Arial" w:hAnsi="Arial" w:cs="Arial"/>
          <w:sz w:val="20"/>
          <w:szCs w:val="20"/>
        </w:rPr>
        <w:t>,</w:t>
      </w:r>
      <w:r w:rsidR="00A82A59" w:rsidRPr="00D84E36">
        <w:rPr>
          <w:rFonts w:ascii="Arial" w:hAnsi="Arial" w:cs="Arial"/>
          <w:sz w:val="20"/>
          <w:szCs w:val="20"/>
        </w:rPr>
        <w:t xml:space="preserve"> aj keď</w:t>
      </w:r>
      <w:r w:rsidR="00993CAF" w:rsidRPr="007C6309">
        <w:rPr>
          <w:rFonts w:ascii="Arial" w:hAnsi="Arial" w:cs="Arial"/>
          <w:sz w:val="20"/>
          <w:szCs w:val="20"/>
        </w:rPr>
        <w:t xml:space="preserve"> </w:t>
      </w:r>
      <w:r w:rsidR="009A7F9B" w:rsidRPr="00517BEB">
        <w:rPr>
          <w:rFonts w:ascii="Arial" w:hAnsi="Arial" w:cs="Arial"/>
          <w:sz w:val="20"/>
          <w:szCs w:val="20"/>
        </w:rPr>
        <w:t>zásielka bude poštou vrátená ako zásielka adresátom neprevzatá</w:t>
      </w:r>
      <w:r w:rsidRPr="00AA0A1E">
        <w:rPr>
          <w:rFonts w:ascii="Arial" w:hAnsi="Arial" w:cs="Arial"/>
          <w:sz w:val="20"/>
          <w:szCs w:val="20"/>
        </w:rPr>
        <w:t xml:space="preserve"> a adresát sa o doručovaní zásielky nedozvedel</w:t>
      </w:r>
      <w:r w:rsidR="009A7F9B" w:rsidRPr="00E83381">
        <w:rPr>
          <w:rFonts w:ascii="Arial" w:hAnsi="Arial" w:cs="Arial"/>
          <w:sz w:val="20"/>
          <w:szCs w:val="20"/>
        </w:rPr>
        <w:t>,</w:t>
      </w:r>
      <w:r w:rsidR="00993CAF" w:rsidRPr="00824FC0">
        <w:rPr>
          <w:rFonts w:ascii="Arial" w:hAnsi="Arial" w:cs="Arial"/>
          <w:sz w:val="20"/>
          <w:szCs w:val="20"/>
        </w:rPr>
        <w:t xml:space="preserve"> </w:t>
      </w:r>
      <w:r w:rsidR="00D0143C" w:rsidRPr="00824FC0">
        <w:rPr>
          <w:rFonts w:ascii="Arial" w:hAnsi="Arial" w:cs="Arial"/>
          <w:sz w:val="20"/>
          <w:szCs w:val="20"/>
        </w:rPr>
        <w:t xml:space="preserve">v tom prípade </w:t>
      </w:r>
      <w:r w:rsidR="00993CAF" w:rsidRPr="001D56FD">
        <w:rPr>
          <w:rFonts w:ascii="Arial" w:hAnsi="Arial" w:cs="Arial"/>
          <w:sz w:val="20"/>
          <w:szCs w:val="20"/>
        </w:rPr>
        <w:t xml:space="preserve">sa </w:t>
      </w:r>
      <w:r w:rsidRPr="00A47DAF">
        <w:rPr>
          <w:rFonts w:ascii="Arial" w:hAnsi="Arial" w:cs="Arial"/>
          <w:sz w:val="20"/>
          <w:szCs w:val="20"/>
        </w:rPr>
        <w:t xml:space="preserve">zásielka </w:t>
      </w:r>
      <w:r w:rsidR="00993CAF" w:rsidRPr="00A47DAF">
        <w:rPr>
          <w:rFonts w:ascii="Arial" w:hAnsi="Arial" w:cs="Arial"/>
          <w:sz w:val="20"/>
          <w:szCs w:val="20"/>
        </w:rPr>
        <w:t xml:space="preserve">považuje za doručenú dňom </w:t>
      </w:r>
      <w:r w:rsidR="00325E3A" w:rsidRPr="00A47DAF">
        <w:rPr>
          <w:rFonts w:ascii="Arial" w:hAnsi="Arial" w:cs="Arial"/>
          <w:sz w:val="20"/>
          <w:szCs w:val="20"/>
        </w:rPr>
        <w:t>vrátenia zásielky odo</w:t>
      </w:r>
      <w:r w:rsidR="00325E3A" w:rsidRPr="0006585B">
        <w:rPr>
          <w:rFonts w:ascii="Arial" w:hAnsi="Arial" w:cs="Arial"/>
          <w:sz w:val="20"/>
          <w:szCs w:val="20"/>
        </w:rPr>
        <w:t>sielateľovi. V</w:t>
      </w:r>
      <w:r w:rsidR="002B3096">
        <w:rPr>
          <w:rFonts w:ascii="Arial" w:hAnsi="Arial" w:cs="Arial"/>
          <w:sz w:val="20"/>
          <w:szCs w:val="20"/>
        </w:rPr>
        <w:t> </w:t>
      </w:r>
      <w:r w:rsidR="00325E3A" w:rsidRPr="0006585B">
        <w:rPr>
          <w:rFonts w:ascii="Arial" w:hAnsi="Arial" w:cs="Arial"/>
          <w:sz w:val="20"/>
          <w:szCs w:val="20"/>
        </w:rPr>
        <w:t xml:space="preserve">prípade </w:t>
      </w:r>
      <w:r w:rsidR="00993CAF" w:rsidRPr="006F43C4">
        <w:rPr>
          <w:rFonts w:ascii="Arial" w:hAnsi="Arial" w:cs="Arial"/>
          <w:sz w:val="20"/>
          <w:szCs w:val="20"/>
        </w:rPr>
        <w:t>odopretia prijatia zásielky</w:t>
      </w:r>
      <w:r w:rsidR="00325E3A" w:rsidRPr="006F43C4">
        <w:rPr>
          <w:rFonts w:ascii="Arial" w:hAnsi="Arial" w:cs="Arial"/>
          <w:sz w:val="20"/>
          <w:szCs w:val="20"/>
        </w:rPr>
        <w:t xml:space="preserve"> sa zásielka </w:t>
      </w:r>
      <w:r w:rsidR="00325E3A" w:rsidRPr="00BE1959">
        <w:rPr>
          <w:rFonts w:ascii="Arial" w:hAnsi="Arial" w:cs="Arial"/>
          <w:sz w:val="20"/>
          <w:szCs w:val="20"/>
        </w:rPr>
        <w:t>považuje za doručenú dňom odopretia prijatia zásielky</w:t>
      </w:r>
      <w:r w:rsidR="00B31647" w:rsidRPr="00747DEA">
        <w:rPr>
          <w:rFonts w:ascii="Arial" w:hAnsi="Arial" w:cs="Arial"/>
          <w:sz w:val="20"/>
          <w:szCs w:val="20"/>
        </w:rPr>
        <w:t>.</w:t>
      </w:r>
    </w:p>
    <w:p w14:paraId="2D2E4D57" w14:textId="58C95AD3" w:rsidR="00095DB4" w:rsidRPr="00095DB4" w:rsidRDefault="009A7F9B" w:rsidP="0053736F">
      <w:pPr>
        <w:numPr>
          <w:ilvl w:val="0"/>
          <w:numId w:val="22"/>
        </w:numPr>
        <w:tabs>
          <w:tab w:val="left" w:pos="284"/>
        </w:tabs>
        <w:spacing w:after="60"/>
        <w:ind w:right="-1"/>
        <w:jc w:val="both"/>
        <w:rPr>
          <w:rFonts w:ascii="Arial" w:hAnsi="Arial" w:cs="Arial"/>
          <w:sz w:val="18"/>
          <w:szCs w:val="20"/>
        </w:rPr>
      </w:pPr>
      <w:r w:rsidRPr="00095DB4">
        <w:rPr>
          <w:rFonts w:ascii="Arial" w:hAnsi="Arial" w:cs="Arial"/>
          <w:sz w:val="20"/>
          <w:szCs w:val="20"/>
        </w:rPr>
        <w:t xml:space="preserve">sa dohodli, že všetky písomnosti zo strany </w:t>
      </w:r>
      <w:r w:rsidR="003634EC">
        <w:rPr>
          <w:rFonts w:ascii="Arial" w:hAnsi="Arial" w:cs="Arial"/>
          <w:sz w:val="20"/>
          <w:szCs w:val="20"/>
        </w:rPr>
        <w:t>N</w:t>
      </w:r>
      <w:r w:rsidRPr="00095DB4">
        <w:rPr>
          <w:rFonts w:ascii="Arial" w:hAnsi="Arial" w:cs="Arial"/>
          <w:sz w:val="20"/>
          <w:szCs w:val="20"/>
        </w:rPr>
        <w:t xml:space="preserve">ájomcu budú zasielané výlučne na adresu </w:t>
      </w:r>
      <w:r w:rsidR="003349FE">
        <w:rPr>
          <w:rFonts w:ascii="Arial" w:hAnsi="Arial" w:cs="Arial"/>
          <w:sz w:val="20"/>
          <w:szCs w:val="20"/>
        </w:rPr>
        <w:t>P</w:t>
      </w:r>
      <w:r w:rsidRPr="00095DB4">
        <w:rPr>
          <w:rFonts w:ascii="Arial" w:hAnsi="Arial" w:cs="Arial"/>
          <w:sz w:val="20"/>
          <w:szCs w:val="20"/>
        </w:rPr>
        <w:t xml:space="preserve">renajímateľa: </w:t>
      </w:r>
      <w:r w:rsidRPr="001457E1">
        <w:rPr>
          <w:rFonts w:ascii="Arial" w:hAnsi="Arial" w:cs="Arial"/>
          <w:sz w:val="20"/>
          <w:szCs w:val="20"/>
        </w:rPr>
        <w:t>Železničná spoločnosť Cargo Slovaki</w:t>
      </w:r>
      <w:r w:rsidR="009D3A49" w:rsidRPr="001457E1">
        <w:rPr>
          <w:rFonts w:ascii="Arial" w:hAnsi="Arial" w:cs="Arial"/>
          <w:sz w:val="20"/>
          <w:szCs w:val="20"/>
        </w:rPr>
        <w:t xml:space="preserve">a, </w:t>
      </w:r>
      <w:proofErr w:type="spellStart"/>
      <w:r w:rsidR="009D3A49" w:rsidRPr="001457E1">
        <w:rPr>
          <w:rFonts w:ascii="Arial" w:hAnsi="Arial" w:cs="Arial"/>
          <w:sz w:val="20"/>
          <w:szCs w:val="20"/>
        </w:rPr>
        <w:t>a.s</w:t>
      </w:r>
      <w:proofErr w:type="spellEnd"/>
      <w:r w:rsidR="009D3A49" w:rsidRPr="001457E1">
        <w:rPr>
          <w:rFonts w:ascii="Arial" w:hAnsi="Arial" w:cs="Arial"/>
          <w:sz w:val="20"/>
          <w:szCs w:val="20"/>
        </w:rPr>
        <w:t>., Sekcia správy majetku</w:t>
      </w:r>
      <w:r w:rsidRPr="001457E1">
        <w:rPr>
          <w:rFonts w:ascii="Arial" w:hAnsi="Arial" w:cs="Arial"/>
          <w:sz w:val="20"/>
          <w:szCs w:val="20"/>
        </w:rPr>
        <w:t xml:space="preserve">, </w:t>
      </w:r>
      <w:r w:rsidR="001457E1" w:rsidRPr="001457E1">
        <w:rPr>
          <w:rFonts w:ascii="Arial" w:hAnsi="Arial" w:cs="Arial"/>
          <w:sz w:val="20"/>
          <w:szCs w:val="20"/>
        </w:rPr>
        <w:t>Tomášikova 28B</w:t>
      </w:r>
      <w:r w:rsidR="006111DC" w:rsidRPr="001457E1">
        <w:rPr>
          <w:rFonts w:ascii="Arial" w:hAnsi="Arial" w:cs="Arial"/>
          <w:sz w:val="20"/>
          <w:szCs w:val="20"/>
        </w:rPr>
        <w:t xml:space="preserve">, </w:t>
      </w:r>
      <w:r w:rsidR="001457E1" w:rsidRPr="001457E1">
        <w:rPr>
          <w:rFonts w:ascii="Arial" w:hAnsi="Arial" w:cs="Arial"/>
          <w:sz w:val="20"/>
          <w:szCs w:val="20"/>
        </w:rPr>
        <w:t>821 01 Bratislava</w:t>
      </w:r>
      <w:r w:rsidRPr="001457E1">
        <w:rPr>
          <w:rFonts w:ascii="Arial" w:hAnsi="Arial" w:cs="Arial"/>
          <w:sz w:val="20"/>
          <w:szCs w:val="20"/>
        </w:rPr>
        <w:t xml:space="preserve"> a  zo strany </w:t>
      </w:r>
      <w:r w:rsidR="003349FE" w:rsidRPr="001457E1">
        <w:rPr>
          <w:rFonts w:ascii="Arial" w:hAnsi="Arial" w:cs="Arial"/>
          <w:sz w:val="20"/>
          <w:szCs w:val="20"/>
        </w:rPr>
        <w:t>P</w:t>
      </w:r>
      <w:r w:rsidRPr="001457E1">
        <w:rPr>
          <w:rFonts w:ascii="Arial" w:hAnsi="Arial" w:cs="Arial"/>
          <w:sz w:val="20"/>
          <w:szCs w:val="20"/>
        </w:rPr>
        <w:t xml:space="preserve">renajímateľa budú </w:t>
      </w:r>
      <w:r w:rsidRPr="00095DB4">
        <w:rPr>
          <w:rFonts w:ascii="Arial" w:hAnsi="Arial" w:cs="Arial"/>
          <w:sz w:val="20"/>
          <w:szCs w:val="20"/>
        </w:rPr>
        <w:t xml:space="preserve">zasielané na adresu </w:t>
      </w:r>
      <w:r w:rsidR="003634EC">
        <w:rPr>
          <w:rFonts w:ascii="Arial" w:hAnsi="Arial" w:cs="Arial"/>
          <w:sz w:val="20"/>
          <w:szCs w:val="20"/>
        </w:rPr>
        <w:t>N</w:t>
      </w:r>
      <w:r w:rsidRPr="009D3A49">
        <w:rPr>
          <w:rFonts w:ascii="Arial" w:hAnsi="Arial" w:cs="Arial"/>
          <w:sz w:val="20"/>
          <w:szCs w:val="20"/>
        </w:rPr>
        <w:t>ájomcu:</w:t>
      </w:r>
      <w:r w:rsidRPr="00095DB4">
        <w:rPr>
          <w:rFonts w:ascii="Arial" w:hAnsi="Arial" w:cs="Arial"/>
          <w:sz w:val="20"/>
          <w:szCs w:val="20"/>
        </w:rPr>
        <w:t xml:space="preserve"> </w:t>
      </w:r>
      <w:r w:rsidR="003C4354">
        <w:rPr>
          <w:rFonts w:ascii="Arial" w:hAnsi="Arial" w:cs="Arial"/>
          <w:sz w:val="20"/>
        </w:rPr>
        <w:t>...........................................................................................................................................</w:t>
      </w:r>
      <w:r w:rsidR="00095DB4" w:rsidRPr="00095DB4">
        <w:rPr>
          <w:rFonts w:ascii="Arial" w:hAnsi="Arial" w:cs="Arial"/>
          <w:sz w:val="20"/>
          <w:szCs w:val="22"/>
        </w:rPr>
        <w:t>,</w:t>
      </w:r>
      <w:r w:rsidR="008B0F52" w:rsidRPr="008B0F52">
        <w:t xml:space="preserve"> </w:t>
      </w:r>
    </w:p>
    <w:p w14:paraId="6459C896" w14:textId="5B300CF8" w:rsidR="002B3096" w:rsidRDefault="009A7F9B" w:rsidP="002B6558">
      <w:pPr>
        <w:numPr>
          <w:ilvl w:val="0"/>
          <w:numId w:val="22"/>
        </w:numPr>
        <w:tabs>
          <w:tab w:val="left" w:pos="284"/>
        </w:tabs>
        <w:spacing w:after="60"/>
        <w:ind w:right="-1"/>
        <w:jc w:val="both"/>
        <w:rPr>
          <w:rFonts w:ascii="Arial" w:hAnsi="Arial" w:cs="Arial"/>
          <w:sz w:val="20"/>
          <w:szCs w:val="20"/>
        </w:rPr>
      </w:pPr>
      <w:r w:rsidRPr="00095DB4">
        <w:rPr>
          <w:rFonts w:ascii="Arial" w:hAnsi="Arial" w:cs="Arial"/>
          <w:sz w:val="20"/>
          <w:szCs w:val="20"/>
        </w:rPr>
        <w:t xml:space="preserve">sa zaväzujú, že pri zmenách obsahu </w:t>
      </w:r>
      <w:r w:rsidR="00AB421B">
        <w:rPr>
          <w:rFonts w:ascii="Arial" w:hAnsi="Arial" w:cs="Arial"/>
          <w:sz w:val="20"/>
          <w:szCs w:val="20"/>
        </w:rPr>
        <w:t xml:space="preserve">tejto </w:t>
      </w:r>
      <w:r w:rsidR="00E507FE">
        <w:rPr>
          <w:rFonts w:ascii="Arial" w:hAnsi="Arial" w:cs="Arial"/>
          <w:sz w:val="20"/>
          <w:szCs w:val="20"/>
        </w:rPr>
        <w:t>Z</w:t>
      </w:r>
      <w:r w:rsidRPr="00095DB4">
        <w:rPr>
          <w:rFonts w:ascii="Arial" w:hAnsi="Arial" w:cs="Arial"/>
          <w:sz w:val="20"/>
          <w:szCs w:val="20"/>
        </w:rPr>
        <w:t xml:space="preserve">mluvy sa k predloženému návrhu zmeny vo forme dodatku vyjadria v lehote najneskôr do 7 pracovných dní od doručenia návrhu dodatku druhej </w:t>
      </w:r>
      <w:r w:rsidR="00025FD0">
        <w:rPr>
          <w:rFonts w:ascii="Arial" w:hAnsi="Arial" w:cs="Arial"/>
          <w:sz w:val="20"/>
          <w:szCs w:val="20"/>
        </w:rPr>
        <w:t>Z</w:t>
      </w:r>
      <w:r w:rsidRPr="00095DB4">
        <w:rPr>
          <w:rFonts w:ascii="Arial" w:hAnsi="Arial" w:cs="Arial"/>
          <w:sz w:val="20"/>
          <w:szCs w:val="20"/>
        </w:rPr>
        <w:t>mluvnej strane</w:t>
      </w:r>
      <w:r w:rsidR="0097115F">
        <w:rPr>
          <w:rFonts w:ascii="Arial" w:hAnsi="Arial" w:cs="Arial"/>
          <w:sz w:val="20"/>
          <w:szCs w:val="20"/>
        </w:rPr>
        <w:t xml:space="preserve">, </w:t>
      </w:r>
      <w:r w:rsidR="0097115F" w:rsidRPr="0097115F">
        <w:rPr>
          <w:rFonts w:ascii="Arial" w:hAnsi="Arial" w:cs="Arial"/>
          <w:color w:val="000000"/>
          <w:sz w:val="20"/>
          <w:szCs w:val="20"/>
        </w:rPr>
        <w:t>inak návrh dodatku zaniká</w:t>
      </w:r>
      <w:r w:rsidR="00373F3E">
        <w:rPr>
          <w:rFonts w:ascii="Arial" w:hAnsi="Arial" w:cs="Arial"/>
          <w:sz w:val="20"/>
          <w:szCs w:val="20"/>
        </w:rPr>
        <w:t>,</w:t>
      </w:r>
    </w:p>
    <w:p w14:paraId="58479446" w14:textId="77777777" w:rsidR="0039620D" w:rsidRPr="00C00761" w:rsidRDefault="0039620D" w:rsidP="0039620D">
      <w:pPr>
        <w:pStyle w:val="Odsekzoznamu"/>
        <w:numPr>
          <w:ilvl w:val="0"/>
          <w:numId w:val="22"/>
        </w:numPr>
        <w:contextualSpacing w:val="0"/>
        <w:jc w:val="both"/>
        <w:rPr>
          <w:rFonts w:ascii="Arial" w:hAnsi="Arial" w:cs="Arial"/>
        </w:rPr>
      </w:pPr>
      <w:r w:rsidRPr="00017D06">
        <w:rPr>
          <w:rFonts w:ascii="Arial" w:hAnsi="Arial" w:cs="Arial"/>
          <w:sz w:val="20"/>
          <w:szCs w:val="20"/>
        </w:rPr>
        <w:t>Zmluvné strany berú na vedomie, že na účely uzatvorenia, existencie a plnenia tejto Zmluvy spracúvajú osobné údaje dotknutých osôb, ktoré vystupujú v rámci zmluvného vzťahu založeného medzi Zmluvnými stranami touto Zmluvou. V zmysle Nariadenia Európskeho parlamentu a Rady (EÚ) 2016/679 z 27. apríla 2016 o ochrane fyzických osôb pri spracúvaní osobných údajov a o voľnom pohybe takýchto údajov, ktorým sa zrušuje Smernica 95/46/ES (všeobecné nariadenie o ochrane osobných údajov), resp. zákona č. 18/2018 Z. z. o ochrane osobných údajov (spolu ďalej len „</w:t>
      </w:r>
      <w:r w:rsidRPr="00017D06">
        <w:rPr>
          <w:rFonts w:ascii="Arial" w:hAnsi="Arial" w:cs="Arial"/>
          <w:b/>
          <w:sz w:val="20"/>
          <w:szCs w:val="20"/>
        </w:rPr>
        <w:t>Legislatíva GDPR</w:t>
      </w:r>
      <w:r w:rsidRPr="00017D06">
        <w:rPr>
          <w:rFonts w:ascii="Arial" w:hAnsi="Arial" w:cs="Arial"/>
          <w:sz w:val="20"/>
          <w:szCs w:val="20"/>
        </w:rPr>
        <w:t xml:space="preserve">“) sú Prenajímateľ a Nájomca samostatnými prevádzkovateľmi. Zmluvné strany sa v súvislosti so spracúvaním osobných údajov zaväzujú dodržiavať všetky povinnosti vyplývajúce z Legislatívy GDPR, osobitne dodržiavať povinnosť zachovávania mlčanlivosti o spracúvaných osobných údajoch a zásadu minimalizácie ich spracúvania. Zmluvné strany sa zaväzujú oznamovať si navzájom zmeny všetkých poskytnutých osobných údajov tak, aby spracúvali vždy len správne a aktuálne osobné údaje. Prenajímateľ zároveň oznamuje Nájomcovi a príslušným dotknutým osobám, že podrobné informácie o spracúvaní osobných údajov u ZSSK CARGO sú dostupné na webovej adrese: </w:t>
      </w:r>
      <w:hyperlink r:id="rId8" w:history="1">
        <w:r w:rsidRPr="00017D06">
          <w:rPr>
            <w:rStyle w:val="Hypertextovprepojenie"/>
            <w:rFonts w:ascii="Arial" w:hAnsi="Arial" w:cs="Arial"/>
            <w:sz w:val="20"/>
            <w:szCs w:val="20"/>
          </w:rPr>
          <w:t>https://www.zscargo.sk/oou</w:t>
        </w:r>
      </w:hyperlink>
      <w:r w:rsidRPr="00017D06">
        <w:rPr>
          <w:rFonts w:ascii="Arial" w:hAnsi="Arial" w:cs="Arial"/>
          <w:sz w:val="20"/>
          <w:szCs w:val="20"/>
        </w:rPr>
        <w:t>, o čom sa Nájomca zaväzuje informovať príslušné dotknuté osoby. Pokiaľ Zmluvné strany pri plnení tejto Zmluvy identifikujú potrebu spracovania osobných údajov tak, že si to bude vyžadovať uzatvorenie zmluvy podľa článku 28 Nariadenia GDPR, bude príslušná zmluvná strana o potrebe uzatvorenia zmluvy spracúvaní osobných údajov informovať druhú zmluvnú stranu, pričom vymedzí aj účel a spôsob spracúvania osobných údajov, prípadne ďalšie relevantné náležitosti. Zmluvné strany sa zaväzujú v takomto prípade uzatvoriť zmluvu o spracúvaní osobných údajov tak, aby bol naplnený účel tejto Zmluvy, ako</w:t>
      </w:r>
      <w:r>
        <w:rPr>
          <w:rFonts w:ascii="Arial" w:hAnsi="Arial" w:cs="Arial"/>
        </w:rPr>
        <w:t xml:space="preserve"> </w:t>
      </w:r>
      <w:r w:rsidRPr="00017D06">
        <w:rPr>
          <w:rFonts w:ascii="Arial" w:hAnsi="Arial" w:cs="Arial"/>
          <w:sz w:val="20"/>
          <w:szCs w:val="20"/>
        </w:rPr>
        <w:t>aj účel a spôsob spracúvania osobných údajov v súlade s Legislatívou GDPR.</w:t>
      </w:r>
    </w:p>
    <w:p w14:paraId="6371155B" w14:textId="302E8F92" w:rsidR="003F4B11" w:rsidRPr="00B964FC" w:rsidRDefault="00B964FC" w:rsidP="00017D06">
      <w:pPr>
        <w:tabs>
          <w:tab w:val="left" w:pos="284"/>
        </w:tabs>
        <w:spacing w:after="60"/>
        <w:ind w:left="680" w:right="-1"/>
        <w:jc w:val="both"/>
        <w:rPr>
          <w:rFonts w:ascii="Arial" w:hAnsi="Arial" w:cs="Arial"/>
          <w:sz w:val="20"/>
          <w:szCs w:val="20"/>
        </w:rPr>
      </w:pPr>
      <w:r w:rsidRPr="00DF0FBA">
        <w:rPr>
          <w:rFonts w:ascii="Arial" w:hAnsi="Arial" w:cs="Arial"/>
          <w:sz w:val="20"/>
          <w:szCs w:val="20"/>
        </w:rPr>
        <w:t>.</w:t>
      </w:r>
    </w:p>
    <w:p w14:paraId="044D2F5C" w14:textId="77777777" w:rsidR="00F34BBB" w:rsidRDefault="009A7F9B" w:rsidP="00A52DE8">
      <w:pPr>
        <w:tabs>
          <w:tab w:val="left" w:pos="284"/>
        </w:tabs>
        <w:spacing w:before="120" w:after="120"/>
        <w:jc w:val="center"/>
        <w:outlineLvl w:val="0"/>
        <w:rPr>
          <w:rFonts w:ascii="Arial" w:hAnsi="Arial" w:cs="Arial"/>
          <w:b/>
          <w:bCs/>
          <w:sz w:val="22"/>
          <w:szCs w:val="22"/>
        </w:rPr>
      </w:pPr>
      <w:r w:rsidRPr="008D2C90">
        <w:rPr>
          <w:rFonts w:ascii="Arial" w:hAnsi="Arial" w:cs="Arial"/>
          <w:b/>
          <w:bCs/>
          <w:sz w:val="22"/>
          <w:szCs w:val="22"/>
        </w:rPr>
        <w:t>Čl. VII.   SKONČENIE NÁJMU</w:t>
      </w:r>
    </w:p>
    <w:p w14:paraId="1C82EE07" w14:textId="77777777" w:rsidR="00235601" w:rsidRDefault="00235601" w:rsidP="00235601">
      <w:pPr>
        <w:pStyle w:val="Nadpis1"/>
        <w:numPr>
          <w:ilvl w:val="3"/>
          <w:numId w:val="39"/>
        </w:numPr>
        <w:tabs>
          <w:tab w:val="num" w:pos="360"/>
        </w:tabs>
        <w:spacing w:after="60"/>
        <w:ind w:left="360"/>
        <w:jc w:val="both"/>
        <w:rPr>
          <w:rFonts w:ascii="Arial" w:hAnsi="Arial" w:cs="Arial"/>
          <w:sz w:val="20"/>
          <w:szCs w:val="20"/>
          <w:u w:val="none"/>
        </w:rPr>
      </w:pPr>
      <w:r>
        <w:rPr>
          <w:rFonts w:ascii="Arial" w:hAnsi="Arial" w:cs="Arial"/>
          <w:bCs/>
          <w:color w:val="000000"/>
          <w:sz w:val="20"/>
          <w:szCs w:val="20"/>
          <w:u w:val="none"/>
        </w:rPr>
        <w:t>Nájomný vzťah podľa tejto Zmluvy sa skončí:</w:t>
      </w:r>
    </w:p>
    <w:p w14:paraId="65F254F7" w14:textId="77777777" w:rsidR="00235601" w:rsidRPr="00253624" w:rsidRDefault="00235601" w:rsidP="00235601">
      <w:pPr>
        <w:numPr>
          <w:ilvl w:val="0"/>
          <w:numId w:val="40"/>
        </w:numPr>
        <w:overflowPunct w:val="0"/>
        <w:autoSpaceDE/>
        <w:autoSpaceDN/>
        <w:adjustRightInd/>
        <w:spacing w:after="60"/>
        <w:ind w:left="714" w:hanging="357"/>
        <w:jc w:val="both"/>
        <w:textAlignment w:val="baseline"/>
        <w:rPr>
          <w:rFonts w:ascii="Arial" w:hAnsi="Arial" w:cs="Arial"/>
          <w:sz w:val="20"/>
          <w:szCs w:val="20"/>
        </w:rPr>
      </w:pPr>
      <w:r w:rsidRPr="002C1582">
        <w:rPr>
          <w:rFonts w:ascii="Arial" w:hAnsi="Arial" w:cs="Arial"/>
          <w:sz w:val="20"/>
          <w:szCs w:val="20"/>
          <w:lang w:eastAsia="sk-SK"/>
        </w:rPr>
        <w:t>písomnou dohodou zmluvných strán,</w:t>
      </w:r>
      <w:r w:rsidRPr="00323FD3">
        <w:rPr>
          <w:rFonts w:ascii="Arial" w:hAnsi="Arial" w:cs="Arial"/>
          <w:color w:val="000000"/>
          <w:sz w:val="20"/>
          <w:szCs w:val="20"/>
        </w:rPr>
        <w:t xml:space="preserve"> </w:t>
      </w:r>
      <w:r>
        <w:rPr>
          <w:rFonts w:ascii="Arial" w:hAnsi="Arial" w:cs="Arial"/>
          <w:color w:val="000000"/>
          <w:sz w:val="20"/>
          <w:szCs w:val="20"/>
        </w:rPr>
        <w:t>v deň uvedený v takejto dohode,</w:t>
      </w:r>
    </w:p>
    <w:p w14:paraId="1CB27115" w14:textId="77777777" w:rsidR="00235601" w:rsidRDefault="00235601" w:rsidP="00235601">
      <w:pPr>
        <w:numPr>
          <w:ilvl w:val="0"/>
          <w:numId w:val="40"/>
        </w:numPr>
        <w:overflowPunct w:val="0"/>
        <w:autoSpaceDE/>
        <w:autoSpaceDN/>
        <w:adjustRightInd/>
        <w:spacing w:after="60"/>
        <w:ind w:left="714" w:hanging="357"/>
        <w:jc w:val="both"/>
        <w:textAlignment w:val="baseline"/>
        <w:rPr>
          <w:rFonts w:ascii="Arial" w:hAnsi="Arial" w:cs="Arial"/>
          <w:sz w:val="20"/>
          <w:szCs w:val="20"/>
        </w:rPr>
      </w:pPr>
      <w:r w:rsidRPr="00055382">
        <w:rPr>
          <w:rFonts w:ascii="Arial" w:hAnsi="Arial" w:cs="Arial"/>
          <w:sz w:val="20"/>
          <w:szCs w:val="20"/>
          <w:lang w:eastAsia="sk-SK"/>
        </w:rPr>
        <w:t xml:space="preserve">písomnou výpoveďou bez udania dôvodu zo strany </w:t>
      </w:r>
      <w:r>
        <w:rPr>
          <w:rFonts w:ascii="Arial" w:hAnsi="Arial" w:cs="Arial"/>
          <w:sz w:val="20"/>
          <w:szCs w:val="20"/>
          <w:lang w:eastAsia="sk-SK"/>
        </w:rPr>
        <w:t>p</w:t>
      </w:r>
      <w:r w:rsidRPr="00055382">
        <w:rPr>
          <w:rFonts w:ascii="Arial" w:hAnsi="Arial" w:cs="Arial"/>
          <w:sz w:val="20"/>
          <w:szCs w:val="20"/>
          <w:lang w:eastAsia="sk-SK"/>
        </w:rPr>
        <w:t xml:space="preserve">renajímateľa alebo </w:t>
      </w:r>
      <w:r>
        <w:rPr>
          <w:rFonts w:ascii="Arial" w:hAnsi="Arial" w:cs="Arial"/>
          <w:sz w:val="20"/>
          <w:szCs w:val="20"/>
          <w:lang w:eastAsia="sk-SK"/>
        </w:rPr>
        <w:t>n</w:t>
      </w:r>
      <w:r w:rsidRPr="00055382">
        <w:rPr>
          <w:rFonts w:ascii="Arial" w:hAnsi="Arial" w:cs="Arial"/>
          <w:sz w:val="20"/>
          <w:szCs w:val="20"/>
          <w:lang w:eastAsia="sk-SK"/>
        </w:rPr>
        <w:t>ájomcu</w:t>
      </w:r>
      <w:r>
        <w:rPr>
          <w:rFonts w:ascii="Arial" w:hAnsi="Arial" w:cs="Arial"/>
          <w:sz w:val="20"/>
          <w:szCs w:val="20"/>
          <w:lang w:eastAsia="sk-SK"/>
        </w:rPr>
        <w:t xml:space="preserve"> s výpovednou lehotou bližšie špecifikovanou v odseku 2 tohto článku zmluvy. </w:t>
      </w:r>
    </w:p>
    <w:p w14:paraId="04A8F4F2" w14:textId="77777777" w:rsidR="00235601" w:rsidRDefault="00235601" w:rsidP="00235601">
      <w:pPr>
        <w:numPr>
          <w:ilvl w:val="0"/>
          <w:numId w:val="40"/>
        </w:numPr>
        <w:overflowPunct w:val="0"/>
        <w:autoSpaceDE/>
        <w:autoSpaceDN/>
        <w:adjustRightInd/>
        <w:spacing w:after="60"/>
        <w:ind w:left="714" w:hanging="357"/>
        <w:jc w:val="both"/>
        <w:textAlignment w:val="baseline"/>
        <w:rPr>
          <w:rFonts w:ascii="Arial" w:hAnsi="Arial" w:cs="Arial"/>
          <w:sz w:val="20"/>
          <w:szCs w:val="20"/>
        </w:rPr>
      </w:pPr>
      <w:r>
        <w:rPr>
          <w:rFonts w:ascii="Arial" w:hAnsi="Arial" w:cs="Arial"/>
          <w:color w:val="000000"/>
          <w:sz w:val="20"/>
          <w:szCs w:val="20"/>
        </w:rPr>
        <w:t xml:space="preserve">jednostranným </w:t>
      </w:r>
      <w:r w:rsidRPr="00055382">
        <w:rPr>
          <w:rFonts w:ascii="Arial" w:hAnsi="Arial" w:cs="Arial"/>
          <w:sz w:val="20"/>
          <w:szCs w:val="20"/>
          <w:lang w:eastAsia="sk-SK"/>
        </w:rPr>
        <w:t>písomným</w:t>
      </w:r>
      <w:r>
        <w:rPr>
          <w:rFonts w:ascii="Arial" w:hAnsi="Arial" w:cs="Arial"/>
          <w:color w:val="000000"/>
          <w:sz w:val="20"/>
          <w:szCs w:val="20"/>
        </w:rPr>
        <w:t xml:space="preserve"> odstúpením </w:t>
      </w:r>
      <w:r>
        <w:rPr>
          <w:rFonts w:ascii="Arial" w:hAnsi="Arial" w:cs="Arial"/>
          <w:sz w:val="20"/>
          <w:szCs w:val="20"/>
          <w:lang w:eastAsia="sk-SK"/>
        </w:rPr>
        <w:t>p</w:t>
      </w:r>
      <w:r w:rsidRPr="00055382">
        <w:rPr>
          <w:rFonts w:ascii="Arial" w:hAnsi="Arial" w:cs="Arial"/>
          <w:sz w:val="20"/>
          <w:szCs w:val="20"/>
          <w:lang w:eastAsia="sk-SK"/>
        </w:rPr>
        <w:t xml:space="preserve">renajímateľa od </w:t>
      </w:r>
      <w:r>
        <w:rPr>
          <w:rFonts w:ascii="Arial" w:hAnsi="Arial" w:cs="Arial"/>
          <w:sz w:val="20"/>
          <w:szCs w:val="20"/>
          <w:lang w:eastAsia="sk-SK"/>
        </w:rPr>
        <w:t>tejto Z</w:t>
      </w:r>
      <w:r w:rsidRPr="00055382">
        <w:rPr>
          <w:rFonts w:ascii="Arial" w:hAnsi="Arial" w:cs="Arial"/>
          <w:sz w:val="20"/>
          <w:szCs w:val="20"/>
          <w:lang w:eastAsia="sk-SK"/>
        </w:rPr>
        <w:t>mluvy</w:t>
      </w:r>
      <w:r>
        <w:rPr>
          <w:rFonts w:ascii="Arial" w:hAnsi="Arial" w:cs="Arial"/>
          <w:color w:val="000000"/>
          <w:sz w:val="20"/>
          <w:szCs w:val="20"/>
        </w:rPr>
        <w:t xml:space="preserve"> z dôvodov uvedených v ods. 3. tohto článku Zmluvy,</w:t>
      </w:r>
    </w:p>
    <w:p w14:paraId="60C991DF" w14:textId="77777777" w:rsidR="00235601" w:rsidRDefault="00235601" w:rsidP="00235601">
      <w:pPr>
        <w:numPr>
          <w:ilvl w:val="0"/>
          <w:numId w:val="40"/>
        </w:numPr>
        <w:overflowPunct w:val="0"/>
        <w:autoSpaceDE/>
        <w:autoSpaceDN/>
        <w:adjustRightInd/>
        <w:spacing w:after="60"/>
        <w:ind w:left="714" w:hanging="357"/>
        <w:jc w:val="both"/>
        <w:textAlignment w:val="baseline"/>
        <w:rPr>
          <w:rFonts w:ascii="Arial" w:hAnsi="Arial" w:cs="Arial"/>
          <w:sz w:val="20"/>
          <w:szCs w:val="20"/>
        </w:rPr>
      </w:pPr>
      <w:r>
        <w:rPr>
          <w:rFonts w:ascii="Arial" w:hAnsi="Arial" w:cs="Arial"/>
          <w:color w:val="000000"/>
          <w:sz w:val="20"/>
          <w:szCs w:val="20"/>
        </w:rPr>
        <w:t>jednostranným odstúpením od tejto Zmluvy nájomcom z dôvodu uvedený v ods. 4. tohto článku Zmluvy</w:t>
      </w:r>
      <w:r>
        <w:rPr>
          <w:rFonts w:ascii="Arial" w:hAnsi="Arial" w:cs="Arial"/>
          <w:sz w:val="20"/>
          <w:szCs w:val="20"/>
        </w:rPr>
        <w:t>,</w:t>
      </w:r>
    </w:p>
    <w:p w14:paraId="2FEE0D6D" w14:textId="77777777" w:rsidR="00235601" w:rsidRDefault="00235601" w:rsidP="00235601">
      <w:pPr>
        <w:numPr>
          <w:ilvl w:val="0"/>
          <w:numId w:val="40"/>
        </w:numPr>
        <w:overflowPunct w:val="0"/>
        <w:autoSpaceDE/>
        <w:autoSpaceDN/>
        <w:adjustRightInd/>
        <w:spacing w:after="60"/>
        <w:ind w:left="714" w:hanging="357"/>
        <w:jc w:val="both"/>
        <w:textAlignment w:val="baseline"/>
        <w:rPr>
          <w:rFonts w:ascii="Arial" w:hAnsi="Arial" w:cs="Arial"/>
          <w:sz w:val="20"/>
          <w:szCs w:val="20"/>
        </w:rPr>
      </w:pPr>
      <w:r w:rsidRPr="00824FC0">
        <w:rPr>
          <w:rFonts w:ascii="Arial" w:hAnsi="Arial" w:cs="Arial"/>
          <w:sz w:val="20"/>
          <w:szCs w:val="20"/>
        </w:rPr>
        <w:t xml:space="preserve">bez ďalšieho úkonu, a to dňom kedy </w:t>
      </w:r>
      <w:r>
        <w:rPr>
          <w:rFonts w:ascii="Arial" w:hAnsi="Arial" w:cs="Arial"/>
          <w:sz w:val="20"/>
          <w:szCs w:val="20"/>
        </w:rPr>
        <w:t>n</w:t>
      </w:r>
      <w:r w:rsidRPr="00824FC0">
        <w:rPr>
          <w:rFonts w:ascii="Arial" w:hAnsi="Arial" w:cs="Arial"/>
          <w:sz w:val="20"/>
          <w:szCs w:val="20"/>
        </w:rPr>
        <w:t>ájomca vstúpi v súlade s § 70 ods. 2 zákona č. 513/1991 Zb. Obchodný zákonník v znení neskorších predpisov do likvidácie,</w:t>
      </w:r>
    </w:p>
    <w:p w14:paraId="5A85DA46" w14:textId="7F17159F" w:rsidR="00235601" w:rsidRDefault="00235601" w:rsidP="00235601">
      <w:pPr>
        <w:numPr>
          <w:ilvl w:val="0"/>
          <w:numId w:val="40"/>
        </w:numPr>
        <w:overflowPunct w:val="0"/>
        <w:autoSpaceDE/>
        <w:autoSpaceDN/>
        <w:adjustRightInd/>
        <w:spacing w:after="60"/>
        <w:ind w:left="714" w:hanging="357"/>
        <w:jc w:val="both"/>
        <w:textAlignment w:val="baseline"/>
        <w:rPr>
          <w:rFonts w:ascii="Arial" w:hAnsi="Arial" w:cs="Arial"/>
          <w:sz w:val="20"/>
          <w:szCs w:val="20"/>
        </w:rPr>
      </w:pPr>
      <w:r w:rsidRPr="00824FC0">
        <w:rPr>
          <w:rFonts w:ascii="Arial" w:hAnsi="Arial" w:cs="Arial"/>
          <w:sz w:val="20"/>
          <w:szCs w:val="20"/>
        </w:rPr>
        <w:lastRenderedPageBreak/>
        <w:t>bez ďalšieho úkonu, a to dňom kedy</w:t>
      </w:r>
      <w:r w:rsidRPr="008A0DB1">
        <w:rPr>
          <w:rFonts w:ascii="Arial" w:hAnsi="Arial" w:cs="Arial"/>
          <w:sz w:val="20"/>
          <w:szCs w:val="20"/>
        </w:rPr>
        <w:t xml:space="preserve"> </w:t>
      </w:r>
      <w:r>
        <w:rPr>
          <w:rFonts w:ascii="Arial" w:hAnsi="Arial" w:cs="Arial"/>
          <w:sz w:val="20"/>
          <w:szCs w:val="20"/>
        </w:rPr>
        <w:t>n</w:t>
      </w:r>
      <w:r w:rsidRPr="00824FC0">
        <w:rPr>
          <w:rFonts w:ascii="Arial" w:hAnsi="Arial" w:cs="Arial"/>
          <w:sz w:val="20"/>
          <w:szCs w:val="20"/>
        </w:rPr>
        <w:t>ájomca stratí oprávnenie alebo spôsobilosť na samostatné prevádzkovanie podni</w:t>
      </w:r>
      <w:r w:rsidRPr="008A0DB1">
        <w:rPr>
          <w:rFonts w:ascii="Arial" w:hAnsi="Arial" w:cs="Arial"/>
          <w:sz w:val="20"/>
          <w:szCs w:val="20"/>
        </w:rPr>
        <w:t>kateľskej činnosti, na ktorú má</w:t>
      </w:r>
      <w:r>
        <w:rPr>
          <w:rFonts w:ascii="Arial" w:hAnsi="Arial" w:cs="Arial"/>
          <w:sz w:val="20"/>
          <w:szCs w:val="20"/>
        </w:rPr>
        <w:t xml:space="preserve"> </w:t>
      </w:r>
      <w:r w:rsidR="008C502F">
        <w:rPr>
          <w:rFonts w:ascii="Arial" w:hAnsi="Arial" w:cs="Arial"/>
          <w:sz w:val="20"/>
          <w:szCs w:val="20"/>
        </w:rPr>
        <w:t>P</w:t>
      </w:r>
      <w:r w:rsidR="008C502F" w:rsidRPr="00824FC0">
        <w:rPr>
          <w:rFonts w:ascii="Arial" w:hAnsi="Arial" w:cs="Arial"/>
          <w:sz w:val="20"/>
          <w:szCs w:val="20"/>
        </w:rPr>
        <w:t xml:space="preserve">redmet </w:t>
      </w:r>
      <w:r w:rsidRPr="00824FC0">
        <w:rPr>
          <w:rFonts w:ascii="Arial" w:hAnsi="Arial" w:cs="Arial"/>
          <w:sz w:val="20"/>
          <w:szCs w:val="20"/>
        </w:rPr>
        <w:t xml:space="preserve">nájmu  prenajatý v zmysle </w:t>
      </w:r>
      <w:r>
        <w:rPr>
          <w:rFonts w:ascii="Arial" w:hAnsi="Arial" w:cs="Arial"/>
          <w:sz w:val="20"/>
          <w:szCs w:val="20"/>
        </w:rPr>
        <w:t>článku II odsek 3 tejto Zmluvy.</w:t>
      </w:r>
    </w:p>
    <w:p w14:paraId="5C139ACD" w14:textId="6112FC89" w:rsidR="00235601" w:rsidRDefault="00235601" w:rsidP="00235601">
      <w:pPr>
        <w:numPr>
          <w:ilvl w:val="0"/>
          <w:numId w:val="40"/>
        </w:numPr>
        <w:overflowPunct w:val="0"/>
        <w:autoSpaceDE/>
        <w:autoSpaceDN/>
        <w:adjustRightInd/>
        <w:spacing w:after="60"/>
        <w:ind w:left="714" w:hanging="357"/>
        <w:jc w:val="both"/>
        <w:textAlignment w:val="baseline"/>
        <w:rPr>
          <w:rFonts w:ascii="Arial" w:hAnsi="Arial" w:cs="Arial"/>
          <w:sz w:val="20"/>
          <w:szCs w:val="20"/>
        </w:rPr>
      </w:pPr>
      <w:r>
        <w:rPr>
          <w:rFonts w:ascii="Arial" w:hAnsi="Arial" w:cs="Arial"/>
          <w:sz w:val="20"/>
          <w:szCs w:val="20"/>
        </w:rPr>
        <w:t>dňom zániku</w:t>
      </w:r>
      <w:r w:rsidRPr="005618B2">
        <w:rPr>
          <w:rFonts w:ascii="Arial" w:hAnsi="Arial" w:cs="Arial"/>
          <w:sz w:val="20"/>
          <w:szCs w:val="20"/>
        </w:rPr>
        <w:t xml:space="preserve"> </w:t>
      </w:r>
      <w:r w:rsidR="00A41BEC" w:rsidRPr="00F94457">
        <w:rPr>
          <w:rFonts w:ascii="Arial" w:hAnsi="Arial" w:cs="Arial"/>
          <w:sz w:val="20"/>
          <w:szCs w:val="20"/>
        </w:rPr>
        <w:t>Rámcová zmluva o poskytovaní služieb</w:t>
      </w:r>
      <w:r w:rsidRPr="00F94457">
        <w:rPr>
          <w:rFonts w:ascii="Arial" w:hAnsi="Arial" w:cs="Arial"/>
          <w:sz w:val="20"/>
          <w:szCs w:val="20"/>
        </w:rPr>
        <w:t xml:space="preserve"> zo dňa</w:t>
      </w:r>
      <w:r>
        <w:rPr>
          <w:rFonts w:ascii="Arial" w:hAnsi="Arial" w:cs="Arial"/>
          <w:sz w:val="20"/>
          <w:szCs w:val="20"/>
        </w:rPr>
        <w:t xml:space="preserve"> </w:t>
      </w:r>
      <w:r w:rsidRPr="00235601">
        <w:rPr>
          <w:rFonts w:ascii="Arial" w:hAnsi="Arial" w:cs="Arial"/>
          <w:sz w:val="20"/>
          <w:szCs w:val="20"/>
          <w:highlight w:val="yellow"/>
        </w:rPr>
        <w:t>00.00.2026</w:t>
      </w:r>
      <w:r>
        <w:rPr>
          <w:rFonts w:ascii="Arial" w:hAnsi="Arial" w:cs="Arial"/>
          <w:sz w:val="20"/>
          <w:szCs w:val="20"/>
        </w:rPr>
        <w:t xml:space="preserve"> na Poskytovanie stravovania vo výdajni Rušňového depa Spišská Nová Ves, uzatvorená medzi Nájomcom a Prenajímateľom.</w:t>
      </w:r>
    </w:p>
    <w:p w14:paraId="540C7C6D" w14:textId="4336C9A4" w:rsidR="007508B3" w:rsidRDefault="007508B3" w:rsidP="00235601">
      <w:pPr>
        <w:numPr>
          <w:ilvl w:val="0"/>
          <w:numId w:val="40"/>
        </w:numPr>
        <w:overflowPunct w:val="0"/>
        <w:autoSpaceDE/>
        <w:autoSpaceDN/>
        <w:adjustRightInd/>
        <w:spacing w:after="60"/>
        <w:ind w:left="714" w:hanging="357"/>
        <w:jc w:val="both"/>
        <w:textAlignment w:val="baseline"/>
        <w:rPr>
          <w:rFonts w:ascii="Arial" w:hAnsi="Arial" w:cs="Arial"/>
          <w:sz w:val="20"/>
          <w:szCs w:val="20"/>
        </w:rPr>
      </w:pPr>
      <w:r w:rsidRPr="007508B3">
        <w:rPr>
          <w:rFonts w:ascii="Arial" w:hAnsi="Arial" w:cs="Arial"/>
          <w:sz w:val="20"/>
          <w:szCs w:val="20"/>
        </w:rPr>
        <w:t xml:space="preserve">márnym uplynutím lehoty na zaplatenie zábezpeky podľa </w:t>
      </w:r>
      <w:r w:rsidR="00113FE3">
        <w:rPr>
          <w:rFonts w:ascii="Arial" w:hAnsi="Arial" w:cs="Arial"/>
          <w:sz w:val="20"/>
          <w:szCs w:val="20"/>
        </w:rPr>
        <w:t>Čl.</w:t>
      </w:r>
      <w:r w:rsidRPr="007508B3">
        <w:rPr>
          <w:rFonts w:ascii="Arial" w:hAnsi="Arial" w:cs="Arial"/>
          <w:sz w:val="20"/>
          <w:szCs w:val="20"/>
        </w:rPr>
        <w:t xml:space="preserve"> IV. ods. </w:t>
      </w:r>
      <w:r>
        <w:rPr>
          <w:rFonts w:ascii="Arial" w:hAnsi="Arial" w:cs="Arial"/>
          <w:sz w:val="20"/>
          <w:szCs w:val="20"/>
        </w:rPr>
        <w:t>8</w:t>
      </w:r>
      <w:r w:rsidRPr="007508B3">
        <w:rPr>
          <w:rFonts w:ascii="Arial" w:hAnsi="Arial" w:cs="Arial"/>
          <w:sz w:val="20"/>
          <w:szCs w:val="20"/>
        </w:rPr>
        <w:t xml:space="preserve"> tejto Zmluvy</w:t>
      </w:r>
      <w:r>
        <w:rPr>
          <w:rFonts w:ascii="Arial" w:hAnsi="Arial" w:cs="Arial"/>
          <w:sz w:val="20"/>
          <w:szCs w:val="20"/>
        </w:rPr>
        <w:t>.</w:t>
      </w:r>
    </w:p>
    <w:p w14:paraId="77268F79" w14:textId="77777777" w:rsidR="00235601" w:rsidRPr="00824FC0" w:rsidRDefault="00235601" w:rsidP="00235601">
      <w:pPr>
        <w:tabs>
          <w:tab w:val="num" w:pos="1440"/>
        </w:tabs>
        <w:autoSpaceDE/>
        <w:autoSpaceDN/>
        <w:adjustRightInd/>
        <w:spacing w:after="60"/>
        <w:jc w:val="both"/>
        <w:rPr>
          <w:rFonts w:ascii="Arial" w:hAnsi="Arial" w:cs="Arial"/>
          <w:sz w:val="20"/>
          <w:szCs w:val="20"/>
        </w:rPr>
      </w:pPr>
    </w:p>
    <w:p w14:paraId="1D5B0F78" w14:textId="77777777" w:rsidR="00235601" w:rsidRDefault="00235601" w:rsidP="00235601">
      <w:pPr>
        <w:numPr>
          <w:ilvl w:val="1"/>
          <w:numId w:val="40"/>
        </w:numPr>
        <w:tabs>
          <w:tab w:val="num" w:pos="360"/>
        </w:tabs>
        <w:autoSpaceDE/>
        <w:autoSpaceDN/>
        <w:adjustRightInd/>
        <w:spacing w:after="60"/>
        <w:ind w:left="360"/>
        <w:jc w:val="both"/>
        <w:rPr>
          <w:rFonts w:ascii="Arial" w:hAnsi="Arial" w:cs="Arial"/>
          <w:sz w:val="20"/>
          <w:szCs w:val="20"/>
        </w:rPr>
      </w:pPr>
      <w:r>
        <w:rPr>
          <w:rFonts w:ascii="Arial" w:hAnsi="Arial" w:cs="Arial"/>
          <w:color w:val="000000"/>
          <w:sz w:val="20"/>
          <w:szCs w:val="20"/>
        </w:rPr>
        <w:t>Zmluvné strany sa dohodli na jednomesačnej výpovednej lehote, ktorá začne plynúť od prvého dňa mesiaca nasledujúceho po mesiaci, v ktorom bola výpoveď z nájmu podľa odseku 1 písm. b) tohto článku Zmluvy doručená druhej zmluvnej strane.</w:t>
      </w:r>
      <w:r>
        <w:rPr>
          <w:rFonts w:ascii="Arial" w:hAnsi="Arial" w:cs="Arial"/>
          <w:sz w:val="20"/>
          <w:szCs w:val="20"/>
        </w:rPr>
        <w:t xml:space="preserve"> Uplynutím výpovednej lehoty táto Zmluva zaniká.</w:t>
      </w:r>
    </w:p>
    <w:p w14:paraId="496D2178" w14:textId="77777777" w:rsidR="00235601" w:rsidRDefault="00235601" w:rsidP="00235601">
      <w:pPr>
        <w:numPr>
          <w:ilvl w:val="1"/>
          <w:numId w:val="40"/>
        </w:numPr>
        <w:tabs>
          <w:tab w:val="num" w:pos="360"/>
        </w:tabs>
        <w:autoSpaceDE/>
        <w:autoSpaceDN/>
        <w:adjustRightInd/>
        <w:spacing w:after="60"/>
        <w:ind w:left="360"/>
        <w:jc w:val="both"/>
        <w:rPr>
          <w:rFonts w:ascii="Arial" w:hAnsi="Arial" w:cs="Arial"/>
          <w:sz w:val="20"/>
          <w:szCs w:val="20"/>
        </w:rPr>
      </w:pPr>
      <w:r>
        <w:rPr>
          <w:rFonts w:ascii="Arial" w:hAnsi="Arial" w:cs="Arial"/>
          <w:color w:val="000000"/>
          <w:sz w:val="20"/>
          <w:szCs w:val="20"/>
        </w:rPr>
        <w:t>Prenajímateľ je oprávnený jednostranne odstúpiť od tejto Zmluvy, ak:</w:t>
      </w:r>
    </w:p>
    <w:p w14:paraId="7AA9DF3E" w14:textId="77777777" w:rsidR="00235601" w:rsidRDefault="00235601" w:rsidP="00235601">
      <w:pPr>
        <w:numPr>
          <w:ilvl w:val="2"/>
          <w:numId w:val="40"/>
        </w:numPr>
        <w:tabs>
          <w:tab w:val="num" w:pos="720"/>
        </w:tabs>
        <w:autoSpaceDE/>
        <w:autoSpaceDN/>
        <w:adjustRightInd/>
        <w:spacing w:after="60"/>
        <w:ind w:left="714" w:hanging="357"/>
        <w:jc w:val="both"/>
        <w:rPr>
          <w:rFonts w:ascii="Arial" w:hAnsi="Arial" w:cs="Arial"/>
          <w:sz w:val="20"/>
          <w:szCs w:val="20"/>
        </w:rPr>
      </w:pPr>
      <w:r>
        <w:rPr>
          <w:rFonts w:ascii="Arial" w:hAnsi="Arial" w:cs="Arial"/>
          <w:sz w:val="20"/>
          <w:szCs w:val="20"/>
        </w:rPr>
        <w:t>nájomca neuzatvoril podľa Čl. V. ods. 4. tejto Zmluvy odberateľské zmluvy s dodávateľmi služieb spojených s nájmom alebo nepredložil čestné prehlásenie o neodoberaní služieb v lehote do 30 dní odo dňa podpisu tejto Zmluvy oboma zmluvnými stranami,</w:t>
      </w:r>
    </w:p>
    <w:p w14:paraId="61E647E1" w14:textId="6781153E" w:rsidR="00235601" w:rsidRDefault="008C502F" w:rsidP="00235601">
      <w:pPr>
        <w:numPr>
          <w:ilvl w:val="2"/>
          <w:numId w:val="40"/>
        </w:numPr>
        <w:tabs>
          <w:tab w:val="num" w:pos="720"/>
        </w:tabs>
        <w:autoSpaceDE/>
        <w:autoSpaceDN/>
        <w:adjustRightInd/>
        <w:spacing w:after="60"/>
        <w:ind w:left="720"/>
        <w:jc w:val="both"/>
        <w:rPr>
          <w:rFonts w:ascii="Arial" w:hAnsi="Arial" w:cs="Arial"/>
          <w:sz w:val="20"/>
          <w:szCs w:val="20"/>
        </w:rPr>
      </w:pPr>
      <w:r>
        <w:rPr>
          <w:rFonts w:ascii="Arial" w:hAnsi="Arial" w:cs="Arial"/>
          <w:sz w:val="20"/>
          <w:szCs w:val="20"/>
        </w:rPr>
        <w:t xml:space="preserve">Predmet </w:t>
      </w:r>
      <w:r w:rsidR="00235601">
        <w:rPr>
          <w:rFonts w:ascii="Arial" w:hAnsi="Arial" w:cs="Arial"/>
          <w:sz w:val="20"/>
          <w:szCs w:val="20"/>
        </w:rPr>
        <w:t xml:space="preserve">nájmu, alebo jeho časť bude užívať bez predchádzajúceho písomného súhlasu prenajímateľa, alebo v rozpore s ním iná osoba ako nájomca, alebo ak nájomca alebo tretia osoba so súhlasom nájomcu bude užívať </w:t>
      </w:r>
      <w:r>
        <w:rPr>
          <w:rFonts w:ascii="Arial" w:hAnsi="Arial" w:cs="Arial"/>
          <w:sz w:val="20"/>
          <w:szCs w:val="20"/>
        </w:rPr>
        <w:t xml:space="preserve">Predmet </w:t>
      </w:r>
      <w:r w:rsidR="00235601">
        <w:rPr>
          <w:rFonts w:ascii="Arial" w:hAnsi="Arial" w:cs="Arial"/>
          <w:sz w:val="20"/>
          <w:szCs w:val="20"/>
        </w:rPr>
        <w:t xml:space="preserve">nájmu na iný účel ako je uvedené v Čl. II ods. 3. tejto Zmluvy, alebo nájomca zmení účel užívania </w:t>
      </w:r>
      <w:r>
        <w:rPr>
          <w:rFonts w:ascii="Arial" w:hAnsi="Arial" w:cs="Arial"/>
          <w:sz w:val="20"/>
          <w:szCs w:val="20"/>
        </w:rPr>
        <w:t xml:space="preserve">Predmetu </w:t>
      </w:r>
      <w:r w:rsidR="00235601">
        <w:rPr>
          <w:rFonts w:ascii="Arial" w:hAnsi="Arial" w:cs="Arial"/>
          <w:sz w:val="20"/>
          <w:szCs w:val="20"/>
        </w:rPr>
        <w:t xml:space="preserve">nájmu alebo zrealizuje stavebné, resp. iné úpravy na </w:t>
      </w:r>
      <w:r>
        <w:rPr>
          <w:rFonts w:ascii="Arial" w:hAnsi="Arial" w:cs="Arial"/>
          <w:sz w:val="20"/>
          <w:szCs w:val="20"/>
        </w:rPr>
        <w:t xml:space="preserve">Predmete </w:t>
      </w:r>
      <w:r w:rsidR="00235601">
        <w:rPr>
          <w:rFonts w:ascii="Arial" w:hAnsi="Arial" w:cs="Arial"/>
          <w:sz w:val="20"/>
          <w:szCs w:val="20"/>
        </w:rPr>
        <w:t>nájmu bez predchádzajúceho písomného súhlasu prenajímateľa podpísaného osobami oprávnenými k podpisu tejto Zmluvy alebo v rozpore s ním,</w:t>
      </w:r>
    </w:p>
    <w:p w14:paraId="5A607467" w14:textId="77777777" w:rsidR="00235601" w:rsidRPr="00A84798" w:rsidRDefault="00235601" w:rsidP="00235601">
      <w:pPr>
        <w:numPr>
          <w:ilvl w:val="2"/>
          <w:numId w:val="40"/>
        </w:numPr>
        <w:tabs>
          <w:tab w:val="num" w:pos="720"/>
        </w:tabs>
        <w:autoSpaceDE/>
        <w:autoSpaceDN/>
        <w:adjustRightInd/>
        <w:spacing w:after="60"/>
        <w:ind w:left="720"/>
        <w:jc w:val="both"/>
        <w:rPr>
          <w:rFonts w:ascii="Arial" w:hAnsi="Arial" w:cs="Arial"/>
          <w:sz w:val="20"/>
          <w:szCs w:val="20"/>
        </w:rPr>
      </w:pPr>
      <w:r w:rsidRPr="00A84798">
        <w:rPr>
          <w:rFonts w:ascii="Arial" w:hAnsi="Arial" w:cs="Arial"/>
          <w:sz w:val="20"/>
          <w:szCs w:val="20"/>
        </w:rPr>
        <w:t xml:space="preserve">ak vznikne prenajímateľovi povinnosť vykonať opravu a údržbu podľa Čl. VI. ods. 2 písm. </w:t>
      </w:r>
      <w:r>
        <w:rPr>
          <w:rFonts w:ascii="Arial" w:hAnsi="Arial" w:cs="Arial"/>
          <w:sz w:val="20"/>
          <w:szCs w:val="20"/>
        </w:rPr>
        <w:t>b</w:t>
      </w:r>
      <w:r w:rsidRPr="00A84798">
        <w:rPr>
          <w:rFonts w:ascii="Arial" w:hAnsi="Arial" w:cs="Arial"/>
          <w:sz w:val="20"/>
          <w:szCs w:val="20"/>
        </w:rPr>
        <w:t>)</w:t>
      </w:r>
      <w:r>
        <w:rPr>
          <w:rFonts w:ascii="Arial" w:hAnsi="Arial" w:cs="Arial"/>
          <w:sz w:val="20"/>
          <w:szCs w:val="20"/>
        </w:rPr>
        <w:t xml:space="preserve"> tejto Zmluvy</w:t>
      </w:r>
      <w:r w:rsidRPr="00A84798">
        <w:rPr>
          <w:rFonts w:ascii="Arial" w:hAnsi="Arial" w:cs="Arial"/>
          <w:sz w:val="20"/>
          <w:szCs w:val="20"/>
        </w:rPr>
        <w:t xml:space="preserve"> a jej vykonanie nebude pre prenajímateľa účelné,</w:t>
      </w:r>
    </w:p>
    <w:p w14:paraId="415E8250" w14:textId="5E18E641" w:rsidR="00235601" w:rsidRPr="001B6586" w:rsidRDefault="00235601" w:rsidP="00235601">
      <w:pPr>
        <w:numPr>
          <w:ilvl w:val="2"/>
          <w:numId w:val="40"/>
        </w:numPr>
        <w:tabs>
          <w:tab w:val="num" w:pos="720"/>
        </w:tabs>
        <w:autoSpaceDE/>
        <w:autoSpaceDN/>
        <w:adjustRightInd/>
        <w:spacing w:after="60"/>
        <w:ind w:left="720"/>
        <w:jc w:val="both"/>
        <w:rPr>
          <w:rFonts w:ascii="Arial" w:hAnsi="Arial" w:cs="Arial"/>
          <w:sz w:val="20"/>
          <w:szCs w:val="20"/>
        </w:rPr>
      </w:pPr>
      <w:r w:rsidRPr="001B6586">
        <w:rPr>
          <w:rFonts w:ascii="Arial" w:hAnsi="Arial" w:cs="Arial"/>
          <w:sz w:val="20"/>
          <w:szCs w:val="20"/>
        </w:rPr>
        <w:t xml:space="preserve">nájomca poškodzuje </w:t>
      </w:r>
      <w:r w:rsidR="008C502F">
        <w:rPr>
          <w:rFonts w:ascii="Arial" w:hAnsi="Arial" w:cs="Arial"/>
          <w:sz w:val="20"/>
          <w:szCs w:val="20"/>
        </w:rPr>
        <w:t>P</w:t>
      </w:r>
      <w:r w:rsidR="008C502F" w:rsidRPr="001B6586">
        <w:rPr>
          <w:rFonts w:ascii="Arial" w:hAnsi="Arial" w:cs="Arial"/>
          <w:sz w:val="20"/>
          <w:szCs w:val="20"/>
        </w:rPr>
        <w:t xml:space="preserve">redmet </w:t>
      </w:r>
      <w:r w:rsidRPr="001B6586">
        <w:rPr>
          <w:rFonts w:ascii="Arial" w:hAnsi="Arial" w:cs="Arial"/>
          <w:sz w:val="20"/>
          <w:szCs w:val="20"/>
        </w:rPr>
        <w:t>nájmu, resp. nezabezpečuje riadnu údržbu a opravy podľa Čl. VI. ods. 1 písm. i)</w:t>
      </w:r>
      <w:r>
        <w:rPr>
          <w:rFonts w:ascii="Arial" w:hAnsi="Arial" w:cs="Arial"/>
          <w:sz w:val="20"/>
          <w:szCs w:val="20"/>
        </w:rPr>
        <w:t xml:space="preserve"> tejto Zmluvy</w:t>
      </w:r>
      <w:r w:rsidRPr="001B6586">
        <w:rPr>
          <w:rFonts w:ascii="Arial" w:hAnsi="Arial" w:cs="Arial"/>
          <w:sz w:val="20"/>
          <w:szCs w:val="20"/>
        </w:rPr>
        <w:t>,</w:t>
      </w:r>
    </w:p>
    <w:p w14:paraId="61BA0A4E" w14:textId="77777777" w:rsidR="00235601" w:rsidRPr="00D172FF" w:rsidRDefault="00235601" w:rsidP="00235601">
      <w:pPr>
        <w:numPr>
          <w:ilvl w:val="2"/>
          <w:numId w:val="40"/>
        </w:numPr>
        <w:tabs>
          <w:tab w:val="num" w:pos="720"/>
        </w:tabs>
        <w:autoSpaceDE/>
        <w:autoSpaceDN/>
        <w:adjustRightInd/>
        <w:spacing w:after="60"/>
        <w:ind w:left="720"/>
        <w:jc w:val="both"/>
        <w:rPr>
          <w:rFonts w:ascii="Arial" w:hAnsi="Arial" w:cs="Arial"/>
          <w:sz w:val="20"/>
          <w:szCs w:val="20"/>
        </w:rPr>
      </w:pPr>
      <w:r w:rsidRPr="00D172FF">
        <w:rPr>
          <w:rFonts w:ascii="Arial" w:hAnsi="Arial" w:cs="Arial"/>
          <w:sz w:val="20"/>
          <w:szCs w:val="20"/>
        </w:rPr>
        <w:t>nájomca ne</w:t>
      </w:r>
      <w:r>
        <w:rPr>
          <w:rFonts w:ascii="Arial" w:hAnsi="Arial" w:cs="Arial"/>
          <w:sz w:val="20"/>
          <w:szCs w:val="20"/>
        </w:rPr>
        <w:t>uhrádza prenajímateľovi nájomne</w:t>
      </w:r>
      <w:r w:rsidRPr="00D172FF">
        <w:rPr>
          <w:rFonts w:ascii="Arial" w:hAnsi="Arial" w:cs="Arial"/>
          <w:sz w:val="20"/>
          <w:szCs w:val="20"/>
        </w:rPr>
        <w:t xml:space="preserve"> riadne a včas,</w:t>
      </w:r>
      <w:r>
        <w:rPr>
          <w:rFonts w:ascii="Arial" w:hAnsi="Arial" w:cs="Arial"/>
          <w:sz w:val="20"/>
          <w:szCs w:val="20"/>
        </w:rPr>
        <w:t xml:space="preserve"> </w:t>
      </w:r>
    </w:p>
    <w:p w14:paraId="392A4AF9" w14:textId="77777777" w:rsidR="00235601" w:rsidRPr="0030205A" w:rsidRDefault="00235601" w:rsidP="00235601">
      <w:pPr>
        <w:numPr>
          <w:ilvl w:val="2"/>
          <w:numId w:val="40"/>
        </w:numPr>
        <w:tabs>
          <w:tab w:val="num" w:pos="720"/>
        </w:tabs>
        <w:autoSpaceDE/>
        <w:autoSpaceDN/>
        <w:adjustRightInd/>
        <w:spacing w:after="80"/>
        <w:ind w:left="714" w:hanging="357"/>
        <w:jc w:val="both"/>
        <w:rPr>
          <w:rFonts w:ascii="Arial" w:hAnsi="Arial" w:cs="Arial"/>
          <w:sz w:val="20"/>
          <w:szCs w:val="20"/>
        </w:rPr>
      </w:pPr>
      <w:r w:rsidRPr="001B6586">
        <w:rPr>
          <w:rFonts w:ascii="Arial" w:hAnsi="Arial" w:cs="Arial"/>
          <w:sz w:val="20"/>
          <w:szCs w:val="20"/>
        </w:rPr>
        <w:t xml:space="preserve">nájomca porušuje ďalšie dohodnuté ustanovenia tejto </w:t>
      </w:r>
      <w:r>
        <w:rPr>
          <w:rFonts w:ascii="Arial" w:hAnsi="Arial" w:cs="Arial"/>
          <w:sz w:val="20"/>
          <w:szCs w:val="20"/>
        </w:rPr>
        <w:t>Z</w:t>
      </w:r>
      <w:r w:rsidRPr="001B6586">
        <w:rPr>
          <w:rFonts w:ascii="Arial" w:hAnsi="Arial" w:cs="Arial"/>
          <w:sz w:val="20"/>
          <w:szCs w:val="20"/>
        </w:rPr>
        <w:t>mluvy alebo povinnosti uložené nájomcovi všeobecne platnými právnymi predpismi, ktoré nájomca neodstráni ani po opakovanom písomnom upozornení prenajímateľa v lehote stanovenej prenajímateľom.</w:t>
      </w:r>
    </w:p>
    <w:p w14:paraId="268AF6DE" w14:textId="77777777" w:rsidR="00235601" w:rsidRDefault="00235601" w:rsidP="00235601">
      <w:pPr>
        <w:spacing w:after="80"/>
        <w:ind w:left="357"/>
        <w:jc w:val="both"/>
        <w:rPr>
          <w:rFonts w:ascii="Arial" w:hAnsi="Arial" w:cs="Arial"/>
          <w:sz w:val="20"/>
          <w:szCs w:val="20"/>
        </w:rPr>
      </w:pPr>
      <w:r>
        <w:rPr>
          <w:rFonts w:ascii="Arial" w:hAnsi="Arial" w:cs="Arial"/>
          <w:sz w:val="20"/>
          <w:szCs w:val="20"/>
        </w:rPr>
        <w:t xml:space="preserve">Účinky odstúpenia nastanú dňom doručenia oznámenia o odstúpení od tejto Zmluvy nájomcovi. </w:t>
      </w:r>
    </w:p>
    <w:p w14:paraId="3C2D7645" w14:textId="77777777" w:rsidR="00235601" w:rsidRDefault="00235601" w:rsidP="00235601">
      <w:pPr>
        <w:numPr>
          <w:ilvl w:val="1"/>
          <w:numId w:val="40"/>
        </w:numPr>
        <w:tabs>
          <w:tab w:val="num" w:pos="360"/>
        </w:tabs>
        <w:autoSpaceDE/>
        <w:autoSpaceDN/>
        <w:adjustRightInd/>
        <w:spacing w:after="60"/>
        <w:ind w:left="357" w:hanging="357"/>
        <w:jc w:val="both"/>
        <w:rPr>
          <w:rFonts w:ascii="Arial" w:hAnsi="Arial" w:cs="Arial"/>
          <w:sz w:val="20"/>
          <w:szCs w:val="20"/>
        </w:rPr>
      </w:pPr>
      <w:r>
        <w:rPr>
          <w:rFonts w:ascii="Arial" w:hAnsi="Arial" w:cs="Arial"/>
          <w:sz w:val="20"/>
          <w:szCs w:val="20"/>
        </w:rPr>
        <w:t>Nájomca je oprávnený jednostranne odstúpiť od tejto Zmluvy, ak:</w:t>
      </w:r>
    </w:p>
    <w:p w14:paraId="371F03D1" w14:textId="7C4639AE" w:rsidR="00235601" w:rsidRPr="0085318A" w:rsidRDefault="00235601" w:rsidP="00235601">
      <w:pPr>
        <w:numPr>
          <w:ilvl w:val="2"/>
          <w:numId w:val="40"/>
        </w:numPr>
        <w:tabs>
          <w:tab w:val="num" w:pos="720"/>
        </w:tabs>
        <w:autoSpaceDE/>
        <w:autoSpaceDN/>
        <w:adjustRightInd/>
        <w:spacing w:after="60"/>
        <w:ind w:left="720"/>
        <w:jc w:val="both"/>
        <w:rPr>
          <w:rFonts w:ascii="Arial" w:hAnsi="Arial" w:cs="Arial"/>
          <w:sz w:val="20"/>
          <w:szCs w:val="20"/>
        </w:rPr>
      </w:pPr>
      <w:r>
        <w:rPr>
          <w:rFonts w:ascii="Arial" w:hAnsi="Arial" w:cs="Arial"/>
          <w:sz w:val="20"/>
          <w:szCs w:val="20"/>
        </w:rPr>
        <w:t xml:space="preserve">sa stane </w:t>
      </w:r>
      <w:r w:rsidR="008C502F">
        <w:rPr>
          <w:rFonts w:ascii="Arial" w:hAnsi="Arial" w:cs="Arial"/>
          <w:sz w:val="20"/>
          <w:szCs w:val="20"/>
        </w:rPr>
        <w:t xml:space="preserve">Predmet </w:t>
      </w:r>
      <w:r>
        <w:rPr>
          <w:rFonts w:ascii="Arial" w:hAnsi="Arial" w:cs="Arial"/>
          <w:sz w:val="20"/>
          <w:szCs w:val="20"/>
        </w:rPr>
        <w:t xml:space="preserve">nájmu bez zavinenia nájomcu nespôsobilý na dohovorené užívanie. </w:t>
      </w:r>
    </w:p>
    <w:p w14:paraId="3BE23F18" w14:textId="77777777" w:rsidR="00235601" w:rsidRDefault="00235601" w:rsidP="00235601">
      <w:pPr>
        <w:spacing w:after="60"/>
        <w:ind w:left="357" w:firstLine="3"/>
        <w:jc w:val="both"/>
        <w:rPr>
          <w:rFonts w:ascii="Arial" w:hAnsi="Arial" w:cs="Arial"/>
          <w:sz w:val="20"/>
          <w:szCs w:val="20"/>
        </w:rPr>
      </w:pPr>
      <w:r>
        <w:rPr>
          <w:rFonts w:ascii="Arial" w:hAnsi="Arial" w:cs="Arial"/>
          <w:sz w:val="20"/>
          <w:szCs w:val="20"/>
        </w:rPr>
        <w:t xml:space="preserve">Účinky odstúpenia nastanú dňom doručenia oznámenia o odstúpení od tejto Zmluvy prenajímateľovi. </w:t>
      </w:r>
    </w:p>
    <w:p w14:paraId="719B5136" w14:textId="77777777" w:rsidR="00235601" w:rsidRDefault="00235601" w:rsidP="00235601">
      <w:pPr>
        <w:overflowPunct w:val="0"/>
        <w:spacing w:after="60"/>
        <w:ind w:left="357" w:hanging="360"/>
        <w:jc w:val="both"/>
        <w:textAlignment w:val="baseline"/>
        <w:rPr>
          <w:rFonts w:ascii="Arial" w:hAnsi="Arial" w:cs="Arial"/>
          <w:color w:val="000000"/>
          <w:sz w:val="20"/>
          <w:szCs w:val="20"/>
        </w:rPr>
      </w:pPr>
      <w:r>
        <w:rPr>
          <w:rFonts w:ascii="Arial" w:hAnsi="Arial" w:cs="Arial"/>
          <w:color w:val="000000"/>
          <w:sz w:val="20"/>
          <w:szCs w:val="20"/>
        </w:rPr>
        <w:t xml:space="preserve">5.  V </w:t>
      </w:r>
      <w:r>
        <w:rPr>
          <w:rFonts w:ascii="Arial" w:hAnsi="Arial" w:cs="Arial"/>
          <w:sz w:val="20"/>
          <w:szCs w:val="20"/>
        </w:rPr>
        <w:t xml:space="preserve">prípade skončenia nájomného vzťahu pred uplynutím doby, po ktorú sú uhradené platby nájomného spôsobom uvedeným v  Čl. IV. tejto Zmluvy, je prenajímateľ povinný do 60 dní odo dňa skončenia nájomného vzťahu vrátiť nájomcovi nespotrebovanú alikvotnú časť takto vopred uhradeného nájomného. </w:t>
      </w:r>
    </w:p>
    <w:p w14:paraId="6E87681F" w14:textId="77777777" w:rsidR="00235601" w:rsidRDefault="00235601" w:rsidP="00235601">
      <w:pPr>
        <w:spacing w:after="60"/>
        <w:ind w:left="357" w:hanging="330"/>
        <w:jc w:val="both"/>
        <w:rPr>
          <w:rFonts w:ascii="Arial" w:hAnsi="Arial" w:cs="Arial"/>
          <w:sz w:val="20"/>
          <w:szCs w:val="20"/>
        </w:rPr>
      </w:pPr>
      <w:r>
        <w:rPr>
          <w:rFonts w:ascii="Arial" w:hAnsi="Arial" w:cs="Arial"/>
          <w:sz w:val="20"/>
          <w:szCs w:val="20"/>
        </w:rPr>
        <w:t>6.  V prípade, ak ku dňu skončenia nájmu existujú nedoplatky na nájomnom a nedôjde po písomnej výzve prenajímateľa k vykonaniu alebo preukázaniu týchto úhrad nájomcom, je prenajímateľ oprávnený využiť práva prenajímateľa vyplývajúce z ustanovenia § 672 Občianskeho zákonníka.</w:t>
      </w:r>
    </w:p>
    <w:p w14:paraId="1ACC8F7B" w14:textId="03422B47" w:rsidR="002B3096" w:rsidRDefault="002B3096" w:rsidP="00B964FC">
      <w:pPr>
        <w:spacing w:after="60"/>
        <w:ind w:left="357" w:hanging="330"/>
        <w:jc w:val="both"/>
        <w:rPr>
          <w:rFonts w:ascii="Arial" w:hAnsi="Arial" w:cs="Arial"/>
          <w:sz w:val="20"/>
          <w:szCs w:val="20"/>
        </w:rPr>
      </w:pPr>
    </w:p>
    <w:p w14:paraId="34A92472" w14:textId="77777777" w:rsidR="009A7F9B" w:rsidRPr="002521E1" w:rsidRDefault="009A7F9B" w:rsidP="007B521E">
      <w:pPr>
        <w:tabs>
          <w:tab w:val="left" w:pos="567"/>
        </w:tabs>
        <w:spacing w:before="240" w:after="240"/>
        <w:jc w:val="center"/>
        <w:outlineLvl w:val="0"/>
        <w:rPr>
          <w:rFonts w:ascii="Arial" w:hAnsi="Arial" w:cs="Arial"/>
          <w:sz w:val="22"/>
          <w:szCs w:val="22"/>
        </w:rPr>
      </w:pPr>
      <w:r>
        <w:rPr>
          <w:rFonts w:ascii="Arial" w:hAnsi="Arial" w:cs="Arial"/>
          <w:b/>
          <w:bCs/>
          <w:sz w:val="22"/>
          <w:szCs w:val="22"/>
        </w:rPr>
        <w:t>Čl. VIII.   ZÁVEREČNÉ USTANOVENIA</w:t>
      </w:r>
    </w:p>
    <w:p w14:paraId="57E7FD2F" w14:textId="77777777" w:rsidR="00BA0BDE" w:rsidRDefault="009A7F9B" w:rsidP="002B6558">
      <w:pPr>
        <w:numPr>
          <w:ilvl w:val="0"/>
          <w:numId w:val="7"/>
        </w:numPr>
        <w:spacing w:after="60"/>
        <w:jc w:val="both"/>
        <w:rPr>
          <w:rFonts w:ascii="Arial" w:hAnsi="Arial" w:cs="Arial"/>
          <w:sz w:val="20"/>
          <w:szCs w:val="20"/>
        </w:rPr>
      </w:pPr>
      <w:r w:rsidRPr="00FA1469">
        <w:rPr>
          <w:rFonts w:ascii="Arial" w:hAnsi="Arial" w:cs="Arial"/>
          <w:sz w:val="20"/>
          <w:szCs w:val="20"/>
        </w:rPr>
        <w:t xml:space="preserve">Zmluvné strany </w:t>
      </w:r>
      <w:r w:rsidR="00D46538" w:rsidRPr="00D46538">
        <w:rPr>
          <w:rFonts w:ascii="Arial" w:hAnsi="Arial" w:cs="Arial"/>
          <w:sz w:val="20"/>
          <w:szCs w:val="20"/>
        </w:rPr>
        <w:t xml:space="preserve">sa dohodli, že táto Zmluva </w:t>
      </w:r>
      <w:r w:rsidR="00D46538" w:rsidRPr="00D46538">
        <w:rPr>
          <w:rFonts w:ascii="Arial" w:hAnsi="Arial" w:cs="Arial"/>
          <w:iCs/>
          <w:sz w:val="20"/>
          <w:szCs w:val="20"/>
        </w:rPr>
        <w:t xml:space="preserve">nadobúda platnosť dňom jej podpísania oprávnenými zástupcami oboch </w:t>
      </w:r>
      <w:r w:rsidR="00025FD0">
        <w:rPr>
          <w:rFonts w:ascii="Arial" w:hAnsi="Arial" w:cs="Arial"/>
          <w:iCs/>
          <w:sz w:val="20"/>
          <w:szCs w:val="20"/>
        </w:rPr>
        <w:t>Z</w:t>
      </w:r>
      <w:r w:rsidR="00D46538" w:rsidRPr="00D46538">
        <w:rPr>
          <w:rFonts w:ascii="Arial" w:hAnsi="Arial" w:cs="Arial"/>
          <w:iCs/>
          <w:sz w:val="20"/>
          <w:szCs w:val="20"/>
        </w:rPr>
        <w:t>mluvných  strán a účinnosť dňom nasledujúcim po dni jej zverejnenia v</w:t>
      </w:r>
      <w:r w:rsidR="002B3096">
        <w:rPr>
          <w:rFonts w:ascii="Arial" w:hAnsi="Arial" w:cs="Arial"/>
          <w:iCs/>
          <w:sz w:val="20"/>
          <w:szCs w:val="20"/>
        </w:rPr>
        <w:t> </w:t>
      </w:r>
      <w:r w:rsidR="00D46538" w:rsidRPr="00D46538">
        <w:rPr>
          <w:rFonts w:ascii="Arial" w:hAnsi="Arial" w:cs="Arial"/>
          <w:iCs/>
          <w:sz w:val="20"/>
          <w:szCs w:val="20"/>
        </w:rPr>
        <w:t>centrálnom registri zmlúv Úradu vlády SR podľa § 47a ods. 1 Občianskeho zákonníka alebo dňom nasledujúcim po dni zverejnenia informácie o jej uzatvorení v prípade, ak sa na túto Zmluvu majú aplikovať ustanovenia § 5a ods. 3 zákona č. 211/2000 Z. z. o slobodnom prístupe k</w:t>
      </w:r>
      <w:r w:rsidR="001343C1">
        <w:rPr>
          <w:rFonts w:ascii="Arial" w:hAnsi="Arial" w:cs="Arial"/>
          <w:iCs/>
          <w:sz w:val="20"/>
          <w:szCs w:val="20"/>
        </w:rPr>
        <w:t> </w:t>
      </w:r>
      <w:r w:rsidR="00D46538" w:rsidRPr="00D46538">
        <w:rPr>
          <w:rFonts w:ascii="Arial" w:hAnsi="Arial" w:cs="Arial"/>
          <w:iCs/>
          <w:sz w:val="20"/>
          <w:szCs w:val="20"/>
        </w:rPr>
        <w:t>informáciám a</w:t>
      </w:r>
      <w:r w:rsidR="002B3096">
        <w:rPr>
          <w:rFonts w:ascii="Arial" w:hAnsi="Arial" w:cs="Arial"/>
          <w:iCs/>
          <w:sz w:val="20"/>
          <w:szCs w:val="20"/>
        </w:rPr>
        <w:t> </w:t>
      </w:r>
      <w:r w:rsidR="00D46538" w:rsidRPr="00D46538">
        <w:rPr>
          <w:rFonts w:ascii="Arial" w:hAnsi="Arial" w:cs="Arial"/>
          <w:iCs/>
          <w:sz w:val="20"/>
          <w:szCs w:val="20"/>
        </w:rPr>
        <w:t>o zmene a doplnení niektorých zákonov (zákon o slobode informácií) v znení neskorších právnych predpisov</w:t>
      </w:r>
      <w:r w:rsidR="00F967AE" w:rsidRPr="00D46538">
        <w:rPr>
          <w:rFonts w:ascii="Arial" w:hAnsi="Arial" w:cs="Arial"/>
          <w:sz w:val="20"/>
          <w:szCs w:val="20"/>
        </w:rPr>
        <w:t>.</w:t>
      </w:r>
      <w:r w:rsidRPr="00D46538">
        <w:rPr>
          <w:rFonts w:ascii="Arial" w:hAnsi="Arial" w:cs="Arial"/>
          <w:sz w:val="20"/>
          <w:szCs w:val="20"/>
        </w:rPr>
        <w:t xml:space="preserve">  </w:t>
      </w:r>
    </w:p>
    <w:p w14:paraId="5B783130" w14:textId="77777777" w:rsidR="007B521E" w:rsidRPr="00D46538" w:rsidRDefault="007B521E" w:rsidP="007B521E">
      <w:pPr>
        <w:spacing w:after="60"/>
        <w:ind w:left="340"/>
        <w:jc w:val="both"/>
        <w:rPr>
          <w:rFonts w:ascii="Arial" w:hAnsi="Arial" w:cs="Arial"/>
          <w:sz w:val="20"/>
          <w:szCs w:val="20"/>
        </w:rPr>
      </w:pPr>
    </w:p>
    <w:p w14:paraId="79E8D0C2" w14:textId="77777777" w:rsidR="009A7F9B" w:rsidRPr="00884E34" w:rsidRDefault="009A7F9B" w:rsidP="002B6558">
      <w:pPr>
        <w:numPr>
          <w:ilvl w:val="0"/>
          <w:numId w:val="16"/>
        </w:numPr>
        <w:tabs>
          <w:tab w:val="left" w:pos="-2552"/>
        </w:tabs>
        <w:spacing w:after="60"/>
        <w:jc w:val="both"/>
        <w:rPr>
          <w:rFonts w:ascii="Arial" w:hAnsi="Arial" w:cs="Arial"/>
          <w:sz w:val="20"/>
          <w:szCs w:val="20"/>
        </w:rPr>
      </w:pPr>
      <w:r w:rsidRPr="00FA1469">
        <w:rPr>
          <w:rFonts w:ascii="Arial" w:hAnsi="Arial" w:cs="Arial"/>
          <w:sz w:val="20"/>
          <w:szCs w:val="20"/>
        </w:rPr>
        <w:t xml:space="preserve">Zmluvné strany sa dohodli, že akékoľvek zmeny obsahu </w:t>
      </w:r>
      <w:r w:rsidR="00D46538">
        <w:rPr>
          <w:rFonts w:ascii="Arial" w:hAnsi="Arial" w:cs="Arial"/>
          <w:sz w:val="20"/>
          <w:szCs w:val="20"/>
        </w:rPr>
        <w:t xml:space="preserve">tejto </w:t>
      </w:r>
      <w:r w:rsidR="000F10AD">
        <w:rPr>
          <w:rFonts w:ascii="Arial" w:hAnsi="Arial" w:cs="Arial"/>
          <w:sz w:val="20"/>
          <w:szCs w:val="20"/>
        </w:rPr>
        <w:t>Z</w:t>
      </w:r>
      <w:r w:rsidRPr="00FA1469">
        <w:rPr>
          <w:rFonts w:ascii="Arial" w:hAnsi="Arial" w:cs="Arial"/>
          <w:sz w:val="20"/>
          <w:szCs w:val="20"/>
        </w:rPr>
        <w:t>mluvy</w:t>
      </w:r>
      <w:r w:rsidR="00D46538">
        <w:rPr>
          <w:rFonts w:ascii="Arial" w:hAnsi="Arial" w:cs="Arial"/>
          <w:sz w:val="20"/>
          <w:szCs w:val="20"/>
        </w:rPr>
        <w:t xml:space="preserve"> </w:t>
      </w:r>
      <w:r w:rsidR="00D46538" w:rsidRPr="00D46538">
        <w:rPr>
          <w:rFonts w:ascii="Arial" w:hAnsi="Arial" w:cs="Arial"/>
          <w:sz w:val="20"/>
          <w:szCs w:val="20"/>
        </w:rPr>
        <w:t xml:space="preserve">musia byť </w:t>
      </w:r>
      <w:r w:rsidR="003602A8">
        <w:rPr>
          <w:rFonts w:ascii="Arial" w:hAnsi="Arial" w:cs="Arial"/>
          <w:sz w:val="20"/>
          <w:szCs w:val="20"/>
        </w:rPr>
        <w:t>vykonané</w:t>
      </w:r>
      <w:r w:rsidR="003602A8" w:rsidRPr="00D46538">
        <w:rPr>
          <w:rFonts w:ascii="Arial" w:hAnsi="Arial" w:cs="Arial"/>
          <w:sz w:val="20"/>
          <w:szCs w:val="20"/>
        </w:rPr>
        <w:t xml:space="preserve"> </w:t>
      </w:r>
      <w:r w:rsidR="00D46538" w:rsidRPr="00D46538">
        <w:rPr>
          <w:rFonts w:ascii="Arial" w:hAnsi="Arial" w:cs="Arial"/>
          <w:sz w:val="20"/>
          <w:szCs w:val="20"/>
        </w:rPr>
        <w:t xml:space="preserve">písomne vo forme vzostupne </w:t>
      </w:r>
      <w:r w:rsidR="003602A8" w:rsidRPr="00D46538">
        <w:rPr>
          <w:rFonts w:ascii="Arial" w:hAnsi="Arial" w:cs="Arial"/>
          <w:sz w:val="20"/>
          <w:szCs w:val="20"/>
        </w:rPr>
        <w:t>očíslovan</w:t>
      </w:r>
      <w:r w:rsidR="003602A8">
        <w:rPr>
          <w:rFonts w:ascii="Arial" w:hAnsi="Arial" w:cs="Arial"/>
          <w:sz w:val="20"/>
          <w:szCs w:val="20"/>
        </w:rPr>
        <w:t>ých</w:t>
      </w:r>
      <w:r w:rsidR="003602A8" w:rsidRPr="00D46538">
        <w:rPr>
          <w:rFonts w:ascii="Arial" w:hAnsi="Arial" w:cs="Arial"/>
          <w:sz w:val="20"/>
          <w:szCs w:val="20"/>
        </w:rPr>
        <w:t xml:space="preserve"> </w:t>
      </w:r>
      <w:r w:rsidR="00D46538" w:rsidRPr="00D46538">
        <w:rPr>
          <w:rFonts w:ascii="Arial" w:hAnsi="Arial" w:cs="Arial"/>
          <w:sz w:val="20"/>
          <w:szCs w:val="20"/>
        </w:rPr>
        <w:t>dodat</w:t>
      </w:r>
      <w:r w:rsidR="003602A8">
        <w:rPr>
          <w:rFonts w:ascii="Arial" w:hAnsi="Arial" w:cs="Arial"/>
          <w:sz w:val="20"/>
          <w:szCs w:val="20"/>
        </w:rPr>
        <w:t>kov</w:t>
      </w:r>
      <w:r w:rsidR="00D46538" w:rsidRPr="00D46538">
        <w:rPr>
          <w:rFonts w:ascii="Arial" w:hAnsi="Arial" w:cs="Arial"/>
          <w:sz w:val="20"/>
          <w:szCs w:val="20"/>
        </w:rPr>
        <w:t xml:space="preserve"> k tejto Zmluve a podpísané oprávnenými zástupcami </w:t>
      </w:r>
      <w:r w:rsidR="00D46538" w:rsidRPr="00D46538">
        <w:rPr>
          <w:rFonts w:ascii="Arial" w:hAnsi="Arial" w:cs="Arial"/>
          <w:sz w:val="20"/>
          <w:szCs w:val="20"/>
        </w:rPr>
        <w:lastRenderedPageBreak/>
        <w:t xml:space="preserve">oboch </w:t>
      </w:r>
      <w:r w:rsidR="00025FD0">
        <w:rPr>
          <w:rFonts w:ascii="Arial" w:hAnsi="Arial" w:cs="Arial"/>
          <w:sz w:val="20"/>
          <w:szCs w:val="20"/>
        </w:rPr>
        <w:t>Z</w:t>
      </w:r>
      <w:r w:rsidR="00D46538" w:rsidRPr="00D46538">
        <w:rPr>
          <w:rFonts w:ascii="Arial" w:hAnsi="Arial" w:cs="Arial"/>
          <w:sz w:val="20"/>
          <w:szCs w:val="20"/>
        </w:rPr>
        <w:t>mluvných strán, inak sú neplatné.</w:t>
      </w:r>
      <w:r w:rsidR="00D46538" w:rsidRPr="002A5421">
        <w:rPr>
          <w:rFonts w:ascii="Arial" w:hAnsi="Arial" w:cs="Arial"/>
        </w:rPr>
        <w:t xml:space="preserve"> </w:t>
      </w:r>
      <w:r w:rsidRPr="00FA1469">
        <w:rPr>
          <w:rFonts w:ascii="Arial" w:hAnsi="Arial" w:cs="Arial"/>
          <w:sz w:val="20"/>
          <w:szCs w:val="20"/>
        </w:rPr>
        <w:t>Dodatky sa vyhotovujú v takom počte vyhotovení</w:t>
      </w:r>
      <w:r>
        <w:rPr>
          <w:rFonts w:ascii="Arial" w:hAnsi="Arial" w:cs="Arial"/>
          <w:sz w:val="20"/>
          <w:szCs w:val="20"/>
        </w:rPr>
        <w:t>,</w:t>
      </w:r>
      <w:r w:rsidRPr="00FA1469">
        <w:rPr>
          <w:rFonts w:ascii="Arial" w:hAnsi="Arial" w:cs="Arial"/>
          <w:sz w:val="20"/>
          <w:szCs w:val="20"/>
        </w:rPr>
        <w:t xml:space="preserve"> v akom počte je vyhotovená táto </w:t>
      </w:r>
      <w:r w:rsidR="000F10AD">
        <w:rPr>
          <w:rFonts w:ascii="Arial" w:hAnsi="Arial" w:cs="Arial"/>
          <w:sz w:val="20"/>
          <w:szCs w:val="20"/>
        </w:rPr>
        <w:t>Z</w:t>
      </w:r>
      <w:r w:rsidRPr="00FA1469">
        <w:rPr>
          <w:rFonts w:ascii="Arial" w:hAnsi="Arial" w:cs="Arial"/>
          <w:sz w:val="20"/>
          <w:szCs w:val="20"/>
        </w:rPr>
        <w:t xml:space="preserve">mluva. </w:t>
      </w:r>
      <w:r w:rsidR="00EC44FB">
        <w:rPr>
          <w:rFonts w:ascii="Arial" w:hAnsi="Arial" w:cs="Arial"/>
          <w:sz w:val="20"/>
          <w:szCs w:val="20"/>
        </w:rPr>
        <w:t xml:space="preserve">Toto ustanovenie sa nevzťahuje na tie články tejto </w:t>
      </w:r>
      <w:r w:rsidR="000F10AD">
        <w:rPr>
          <w:rFonts w:ascii="Arial" w:hAnsi="Arial" w:cs="Arial"/>
          <w:sz w:val="20"/>
          <w:szCs w:val="20"/>
        </w:rPr>
        <w:t>Z</w:t>
      </w:r>
      <w:r w:rsidR="00EC44FB">
        <w:rPr>
          <w:rFonts w:ascii="Arial" w:hAnsi="Arial" w:cs="Arial"/>
          <w:sz w:val="20"/>
          <w:szCs w:val="20"/>
        </w:rPr>
        <w:t xml:space="preserve">mluvy, v ktorých je </w:t>
      </w:r>
      <w:r w:rsidR="003B4067">
        <w:rPr>
          <w:rFonts w:ascii="Arial" w:hAnsi="Arial" w:cs="Arial"/>
          <w:sz w:val="20"/>
          <w:szCs w:val="20"/>
        </w:rPr>
        <w:t>dohodnutá</w:t>
      </w:r>
      <w:r w:rsidR="00EC44FB">
        <w:rPr>
          <w:rFonts w:ascii="Arial" w:hAnsi="Arial" w:cs="Arial"/>
          <w:sz w:val="20"/>
          <w:szCs w:val="20"/>
        </w:rPr>
        <w:t xml:space="preserve"> možnosť zmeny formou </w:t>
      </w:r>
      <w:r w:rsidR="003B4067">
        <w:rPr>
          <w:rFonts w:ascii="Arial" w:hAnsi="Arial" w:cs="Arial"/>
          <w:sz w:val="20"/>
          <w:szCs w:val="20"/>
        </w:rPr>
        <w:t>oznámenia</w:t>
      </w:r>
      <w:r w:rsidR="00EC44FB">
        <w:rPr>
          <w:rFonts w:ascii="Arial" w:hAnsi="Arial" w:cs="Arial"/>
          <w:sz w:val="20"/>
          <w:szCs w:val="20"/>
        </w:rPr>
        <w:t xml:space="preserve"> druhej </w:t>
      </w:r>
      <w:r w:rsidR="00025FD0">
        <w:rPr>
          <w:rFonts w:ascii="Arial" w:hAnsi="Arial" w:cs="Arial"/>
          <w:sz w:val="20"/>
          <w:szCs w:val="20"/>
        </w:rPr>
        <w:t>Z</w:t>
      </w:r>
      <w:r w:rsidR="00EC44FB">
        <w:rPr>
          <w:rFonts w:ascii="Arial" w:hAnsi="Arial" w:cs="Arial"/>
          <w:sz w:val="20"/>
          <w:szCs w:val="20"/>
        </w:rPr>
        <w:t>mluvnej strane.</w:t>
      </w:r>
    </w:p>
    <w:p w14:paraId="739D96C3" w14:textId="2D1FC1E5" w:rsidR="009A7F9B" w:rsidRPr="00884E34" w:rsidRDefault="009A7F9B" w:rsidP="002B6558">
      <w:pPr>
        <w:numPr>
          <w:ilvl w:val="0"/>
          <w:numId w:val="8"/>
        </w:numPr>
        <w:tabs>
          <w:tab w:val="left" w:pos="-1276"/>
        </w:tabs>
        <w:spacing w:after="60"/>
        <w:ind w:left="357" w:hanging="357"/>
        <w:jc w:val="both"/>
        <w:rPr>
          <w:rFonts w:ascii="Arial" w:hAnsi="Arial" w:cs="Arial"/>
          <w:sz w:val="20"/>
          <w:szCs w:val="20"/>
        </w:rPr>
      </w:pPr>
      <w:r w:rsidRPr="00FA1469">
        <w:rPr>
          <w:rFonts w:ascii="Arial" w:hAnsi="Arial" w:cs="Arial"/>
          <w:sz w:val="20"/>
          <w:szCs w:val="20"/>
        </w:rPr>
        <w:t>Zmluva je vyhotovená v</w:t>
      </w:r>
      <w:r w:rsidR="009C6A8D">
        <w:rPr>
          <w:rFonts w:ascii="Arial" w:hAnsi="Arial" w:cs="Arial"/>
          <w:sz w:val="20"/>
          <w:szCs w:val="20"/>
        </w:rPr>
        <w:t> dvoch (2)</w:t>
      </w:r>
      <w:r w:rsidR="00BC7118">
        <w:rPr>
          <w:rFonts w:ascii="Arial" w:hAnsi="Arial" w:cs="Arial"/>
          <w:sz w:val="20"/>
          <w:szCs w:val="20"/>
        </w:rPr>
        <w:t xml:space="preserve"> </w:t>
      </w:r>
      <w:r>
        <w:rPr>
          <w:rFonts w:ascii="Arial" w:hAnsi="Arial" w:cs="Arial"/>
          <w:sz w:val="20"/>
          <w:szCs w:val="20"/>
        </w:rPr>
        <w:t xml:space="preserve">rovnocenných </w:t>
      </w:r>
      <w:r w:rsidRPr="00FA1469">
        <w:rPr>
          <w:rFonts w:ascii="Arial" w:hAnsi="Arial" w:cs="Arial"/>
          <w:sz w:val="20"/>
          <w:szCs w:val="20"/>
        </w:rPr>
        <w:t xml:space="preserve">vyhotoveniach, z toho </w:t>
      </w:r>
      <w:r w:rsidR="009C6A8D">
        <w:rPr>
          <w:rFonts w:ascii="Arial" w:hAnsi="Arial" w:cs="Arial"/>
          <w:sz w:val="20"/>
          <w:szCs w:val="20"/>
        </w:rPr>
        <w:t>1</w:t>
      </w:r>
      <w:r w:rsidRPr="00FA1469">
        <w:rPr>
          <w:rFonts w:ascii="Arial" w:hAnsi="Arial" w:cs="Arial"/>
          <w:sz w:val="20"/>
          <w:szCs w:val="20"/>
        </w:rPr>
        <w:t xml:space="preserve"> vyhotoveni</w:t>
      </w:r>
      <w:r w:rsidR="009C6A8D">
        <w:rPr>
          <w:rFonts w:ascii="Arial" w:hAnsi="Arial" w:cs="Arial"/>
          <w:sz w:val="20"/>
          <w:szCs w:val="20"/>
        </w:rPr>
        <w:t>e</w:t>
      </w:r>
      <w:r w:rsidRPr="00FA1469">
        <w:rPr>
          <w:rFonts w:ascii="Arial" w:hAnsi="Arial" w:cs="Arial"/>
          <w:sz w:val="20"/>
          <w:szCs w:val="20"/>
        </w:rPr>
        <w:t xml:space="preserve"> obdrží  </w:t>
      </w:r>
      <w:r w:rsidR="00025FD0">
        <w:rPr>
          <w:rFonts w:ascii="Arial" w:hAnsi="Arial" w:cs="Arial"/>
          <w:sz w:val="20"/>
          <w:szCs w:val="20"/>
        </w:rPr>
        <w:t>N</w:t>
      </w:r>
      <w:r w:rsidRPr="00FA1469">
        <w:rPr>
          <w:rFonts w:ascii="Arial" w:hAnsi="Arial" w:cs="Arial"/>
          <w:sz w:val="20"/>
          <w:szCs w:val="20"/>
        </w:rPr>
        <w:t xml:space="preserve">ájomca a  </w:t>
      </w:r>
      <w:r w:rsidR="009C6A8D">
        <w:rPr>
          <w:rFonts w:ascii="Arial" w:hAnsi="Arial" w:cs="Arial"/>
          <w:sz w:val="20"/>
          <w:szCs w:val="20"/>
        </w:rPr>
        <w:t>e</w:t>
      </w:r>
      <w:r w:rsidRPr="00FA1469">
        <w:rPr>
          <w:rFonts w:ascii="Arial" w:hAnsi="Arial" w:cs="Arial"/>
          <w:sz w:val="20"/>
          <w:szCs w:val="20"/>
        </w:rPr>
        <w:t xml:space="preserve"> vyhotovenia </w:t>
      </w:r>
      <w:r w:rsidR="003349FE">
        <w:rPr>
          <w:rFonts w:ascii="Arial" w:hAnsi="Arial" w:cs="Arial"/>
          <w:sz w:val="20"/>
          <w:szCs w:val="20"/>
        </w:rPr>
        <w:t>P</w:t>
      </w:r>
      <w:r w:rsidRPr="00FA1469">
        <w:rPr>
          <w:rFonts w:ascii="Arial" w:hAnsi="Arial" w:cs="Arial"/>
          <w:sz w:val="20"/>
          <w:szCs w:val="20"/>
        </w:rPr>
        <w:t xml:space="preserve">renajímateľ. </w:t>
      </w:r>
      <w:r>
        <w:rPr>
          <w:rFonts w:ascii="Arial" w:hAnsi="Arial" w:cs="Arial"/>
          <w:sz w:val="20"/>
          <w:szCs w:val="20"/>
        </w:rPr>
        <w:t xml:space="preserve">Neoddeliteľnou súčasťou tejto </w:t>
      </w:r>
      <w:r w:rsidR="000F10AD">
        <w:rPr>
          <w:rFonts w:ascii="Arial" w:hAnsi="Arial" w:cs="Arial"/>
          <w:sz w:val="20"/>
          <w:szCs w:val="20"/>
        </w:rPr>
        <w:t>Z</w:t>
      </w:r>
      <w:r>
        <w:rPr>
          <w:rFonts w:ascii="Arial" w:hAnsi="Arial" w:cs="Arial"/>
          <w:sz w:val="20"/>
          <w:szCs w:val="20"/>
        </w:rPr>
        <w:t xml:space="preserve">mluvy je jej príloha č. 1 – Situačný náčrtok </w:t>
      </w:r>
      <w:r w:rsidR="008C502F">
        <w:rPr>
          <w:rFonts w:ascii="Arial" w:hAnsi="Arial" w:cs="Arial"/>
          <w:sz w:val="20"/>
          <w:szCs w:val="20"/>
        </w:rPr>
        <w:t xml:space="preserve">Predmetu </w:t>
      </w:r>
      <w:r>
        <w:rPr>
          <w:rFonts w:ascii="Arial" w:hAnsi="Arial" w:cs="Arial"/>
          <w:sz w:val="20"/>
          <w:szCs w:val="20"/>
        </w:rPr>
        <w:t>nájmu</w:t>
      </w:r>
      <w:r w:rsidR="004A42A9">
        <w:rPr>
          <w:rFonts w:ascii="Arial" w:hAnsi="Arial" w:cs="Arial"/>
          <w:sz w:val="20"/>
          <w:szCs w:val="20"/>
        </w:rPr>
        <w:t xml:space="preserve"> a prístupových komunikácií.</w:t>
      </w:r>
    </w:p>
    <w:p w14:paraId="7FADB371" w14:textId="77777777" w:rsidR="00D46538" w:rsidRPr="00861EA1" w:rsidRDefault="00D46538" w:rsidP="00861EA1">
      <w:pPr>
        <w:numPr>
          <w:ilvl w:val="0"/>
          <w:numId w:val="9"/>
        </w:numPr>
        <w:tabs>
          <w:tab w:val="left" w:pos="-567"/>
        </w:tabs>
        <w:spacing w:after="60"/>
        <w:jc w:val="both"/>
        <w:rPr>
          <w:rFonts w:ascii="Arial" w:hAnsi="Arial" w:cs="Arial"/>
          <w:sz w:val="20"/>
          <w:szCs w:val="20"/>
        </w:rPr>
      </w:pPr>
      <w:r w:rsidRPr="00D46538">
        <w:rPr>
          <w:rFonts w:ascii="Arial" w:hAnsi="Arial" w:cs="Arial"/>
          <w:sz w:val="20"/>
          <w:szCs w:val="20"/>
        </w:rPr>
        <w:t xml:space="preserve">Zmluvné strany vyhlasujú, že túto Zmluvu uzatvorili na základe ich skutočnej, slobodnej a vážnej vôle, ktorú prejavili určito a zrozumiteľne, túto Zmluvu uzatvorili dobromyseľne a v dobrej viere a neuzatvorili ju ani v omyle, ani pod nátlakom a ani v tiesni za nápadne nevýhodných podmienok. Zmluvné strany si túto Zmluvu prečítali, obsahu tejto Zmluvy porozumeli a na znak súhlasu ju </w:t>
      </w:r>
      <w:r w:rsidR="001343C1">
        <w:rPr>
          <w:rFonts w:ascii="Arial" w:hAnsi="Arial" w:cs="Arial"/>
          <w:sz w:val="20"/>
          <w:szCs w:val="20"/>
        </w:rPr>
        <w:t>prostredníctvom osôb oprávnených konať v ich mene</w:t>
      </w:r>
      <w:r w:rsidR="001343C1" w:rsidRPr="00D46538">
        <w:rPr>
          <w:rFonts w:ascii="Arial" w:hAnsi="Arial" w:cs="Arial"/>
          <w:sz w:val="20"/>
          <w:szCs w:val="20"/>
        </w:rPr>
        <w:t xml:space="preserve"> </w:t>
      </w:r>
      <w:r w:rsidRPr="00D46538">
        <w:rPr>
          <w:rFonts w:ascii="Arial" w:hAnsi="Arial" w:cs="Arial"/>
          <w:sz w:val="20"/>
          <w:szCs w:val="20"/>
        </w:rPr>
        <w:t>podpísali</w:t>
      </w:r>
      <w:r w:rsidR="009A7F9B" w:rsidRPr="00D46538">
        <w:rPr>
          <w:rFonts w:ascii="Arial" w:hAnsi="Arial" w:cs="Arial"/>
          <w:sz w:val="20"/>
          <w:szCs w:val="20"/>
        </w:rPr>
        <w:t xml:space="preserve">. </w:t>
      </w:r>
    </w:p>
    <w:p w14:paraId="10601152" w14:textId="77777777" w:rsidR="00EE18A9" w:rsidRDefault="00EE18A9" w:rsidP="00117A5A">
      <w:pPr>
        <w:tabs>
          <w:tab w:val="left" w:pos="4820"/>
        </w:tabs>
        <w:spacing w:before="120" w:after="120"/>
        <w:rPr>
          <w:rFonts w:ascii="Arial" w:hAnsi="Arial" w:cs="Arial"/>
          <w:sz w:val="20"/>
          <w:szCs w:val="22"/>
        </w:rPr>
      </w:pPr>
    </w:p>
    <w:p w14:paraId="0A4B1315" w14:textId="77777777" w:rsidR="00D46538" w:rsidRDefault="009A7F9B" w:rsidP="00117A5A">
      <w:pPr>
        <w:tabs>
          <w:tab w:val="left" w:pos="4820"/>
        </w:tabs>
        <w:spacing w:before="120" w:after="120"/>
        <w:rPr>
          <w:rFonts w:ascii="Arial" w:hAnsi="Arial" w:cs="Arial"/>
          <w:sz w:val="20"/>
          <w:szCs w:val="22"/>
        </w:rPr>
      </w:pPr>
      <w:r w:rsidRPr="00C21F3E">
        <w:rPr>
          <w:rFonts w:ascii="Arial" w:hAnsi="Arial" w:cs="Arial"/>
          <w:sz w:val="20"/>
          <w:szCs w:val="22"/>
        </w:rPr>
        <w:t xml:space="preserve">V Bratislave,  dňa :  </w:t>
      </w:r>
      <w:r w:rsidR="00D46538">
        <w:rPr>
          <w:rFonts w:ascii="Arial" w:hAnsi="Arial" w:cs="Arial"/>
          <w:sz w:val="20"/>
          <w:szCs w:val="22"/>
        </w:rPr>
        <w:tab/>
      </w:r>
      <w:r w:rsidRPr="00C21F3E">
        <w:rPr>
          <w:rFonts w:ascii="Arial" w:hAnsi="Arial" w:cs="Arial"/>
          <w:sz w:val="20"/>
          <w:szCs w:val="22"/>
        </w:rPr>
        <w:t>V</w:t>
      </w:r>
      <w:r w:rsidR="00861EA1">
        <w:rPr>
          <w:rFonts w:ascii="Arial" w:hAnsi="Arial" w:cs="Arial"/>
          <w:sz w:val="20"/>
          <w:szCs w:val="22"/>
        </w:rPr>
        <w:t> Spišskej Novej Vsi</w:t>
      </w:r>
      <w:r w:rsidRPr="00C21F3E">
        <w:rPr>
          <w:rFonts w:ascii="Arial" w:hAnsi="Arial" w:cs="Arial"/>
          <w:sz w:val="20"/>
          <w:szCs w:val="22"/>
        </w:rPr>
        <w:t xml:space="preserve">,  dňa :       </w:t>
      </w:r>
      <w:r w:rsidRPr="00C21F3E">
        <w:rPr>
          <w:rFonts w:ascii="Arial" w:hAnsi="Arial" w:cs="Arial"/>
          <w:sz w:val="20"/>
          <w:szCs w:val="22"/>
        </w:rPr>
        <w:tab/>
      </w:r>
      <w:r w:rsidRPr="00C21F3E">
        <w:rPr>
          <w:rFonts w:ascii="Arial" w:hAnsi="Arial" w:cs="Arial"/>
          <w:sz w:val="20"/>
          <w:szCs w:val="22"/>
        </w:rPr>
        <w:tab/>
      </w:r>
    </w:p>
    <w:p w14:paraId="7D27D1B6" w14:textId="77777777" w:rsidR="009A7F9B" w:rsidRPr="0009536D" w:rsidRDefault="009A7F9B" w:rsidP="00117A5A">
      <w:pPr>
        <w:tabs>
          <w:tab w:val="left" w:pos="4820"/>
        </w:tabs>
        <w:spacing w:before="120" w:after="120"/>
        <w:rPr>
          <w:rFonts w:ascii="Arial" w:hAnsi="Arial" w:cs="Arial"/>
          <w:sz w:val="20"/>
          <w:szCs w:val="22"/>
        </w:rPr>
      </w:pPr>
      <w:r w:rsidRPr="00C21F3E">
        <w:rPr>
          <w:rFonts w:ascii="Arial" w:hAnsi="Arial" w:cs="Arial"/>
          <w:sz w:val="20"/>
          <w:szCs w:val="22"/>
        </w:rPr>
        <w:t xml:space="preserve">Prenajímateľ :           </w:t>
      </w:r>
      <w:r w:rsidR="00D46538">
        <w:rPr>
          <w:rFonts w:ascii="Arial" w:hAnsi="Arial" w:cs="Arial"/>
          <w:sz w:val="20"/>
          <w:szCs w:val="22"/>
        </w:rPr>
        <w:tab/>
      </w:r>
      <w:r w:rsidRPr="00C21F3E">
        <w:rPr>
          <w:rFonts w:ascii="Arial" w:hAnsi="Arial" w:cs="Arial"/>
          <w:sz w:val="20"/>
          <w:szCs w:val="22"/>
        </w:rPr>
        <w:t>Nájomca :</w:t>
      </w:r>
    </w:p>
    <w:p w14:paraId="7BA51F16" w14:textId="1058BA93" w:rsidR="009A7F9B" w:rsidRDefault="009A7F9B" w:rsidP="002259FD">
      <w:pPr>
        <w:tabs>
          <w:tab w:val="left" w:pos="4820"/>
        </w:tabs>
        <w:spacing w:before="120"/>
        <w:jc w:val="both"/>
        <w:rPr>
          <w:rFonts w:ascii="Arial" w:hAnsi="Arial" w:cs="Arial"/>
          <w:b/>
          <w:sz w:val="22"/>
          <w:szCs w:val="22"/>
        </w:rPr>
      </w:pPr>
      <w:r w:rsidRPr="00A627ED">
        <w:rPr>
          <w:rFonts w:ascii="Arial" w:hAnsi="Arial" w:cs="Arial"/>
          <w:b/>
          <w:sz w:val="22"/>
          <w:szCs w:val="22"/>
        </w:rPr>
        <w:t xml:space="preserve">Železničná spoločnosť </w:t>
      </w:r>
      <w:r w:rsidR="003803DE" w:rsidRPr="00A627ED">
        <w:rPr>
          <w:rFonts w:ascii="Arial" w:hAnsi="Arial" w:cs="Arial"/>
          <w:b/>
          <w:sz w:val="22"/>
          <w:szCs w:val="22"/>
        </w:rPr>
        <w:t xml:space="preserve">Cargo Slovakia, </w:t>
      </w:r>
      <w:proofErr w:type="spellStart"/>
      <w:r w:rsidR="003803DE" w:rsidRPr="00A627ED">
        <w:rPr>
          <w:rFonts w:ascii="Arial" w:hAnsi="Arial" w:cs="Arial"/>
          <w:b/>
          <w:sz w:val="22"/>
          <w:szCs w:val="22"/>
        </w:rPr>
        <w:t>a.s</w:t>
      </w:r>
      <w:proofErr w:type="spellEnd"/>
      <w:r w:rsidR="003803DE" w:rsidRPr="00A627ED">
        <w:rPr>
          <w:rFonts w:ascii="Arial" w:hAnsi="Arial" w:cs="Arial"/>
          <w:b/>
          <w:sz w:val="22"/>
          <w:szCs w:val="22"/>
        </w:rPr>
        <w:t xml:space="preserve">.    </w:t>
      </w:r>
    </w:p>
    <w:p w14:paraId="08A68575" w14:textId="77777777" w:rsidR="00EE379B" w:rsidRDefault="00EE379B" w:rsidP="002259FD">
      <w:pPr>
        <w:tabs>
          <w:tab w:val="left" w:pos="4820"/>
        </w:tabs>
        <w:spacing w:before="120"/>
        <w:jc w:val="both"/>
        <w:rPr>
          <w:rFonts w:ascii="Arial" w:hAnsi="Arial" w:cs="Arial"/>
          <w:b/>
          <w:sz w:val="22"/>
          <w:szCs w:val="22"/>
        </w:rPr>
      </w:pPr>
    </w:p>
    <w:p w14:paraId="775A93B8" w14:textId="77777777" w:rsidR="00EE379B" w:rsidRDefault="00EE379B" w:rsidP="002259FD">
      <w:pPr>
        <w:tabs>
          <w:tab w:val="left" w:pos="4820"/>
        </w:tabs>
        <w:spacing w:before="120"/>
        <w:jc w:val="both"/>
        <w:rPr>
          <w:rFonts w:ascii="Arial" w:hAnsi="Arial" w:cs="Arial"/>
          <w:b/>
          <w:sz w:val="22"/>
          <w:szCs w:val="22"/>
        </w:rPr>
      </w:pPr>
    </w:p>
    <w:p w14:paraId="68E1FF37" w14:textId="77777777" w:rsidR="00EE379B" w:rsidRDefault="00EE379B" w:rsidP="002259FD">
      <w:pPr>
        <w:tabs>
          <w:tab w:val="left" w:pos="4820"/>
        </w:tabs>
        <w:spacing w:before="120"/>
        <w:jc w:val="both"/>
        <w:rPr>
          <w:rFonts w:ascii="Arial" w:hAnsi="Arial" w:cs="Arial"/>
          <w:b/>
          <w:sz w:val="22"/>
          <w:szCs w:val="22"/>
        </w:rPr>
      </w:pPr>
    </w:p>
    <w:p w14:paraId="4108C71C" w14:textId="77777777" w:rsidR="00EE379B" w:rsidRDefault="00EE379B" w:rsidP="002259FD">
      <w:pPr>
        <w:tabs>
          <w:tab w:val="left" w:pos="4820"/>
        </w:tabs>
        <w:spacing w:before="120"/>
        <w:jc w:val="both"/>
        <w:rPr>
          <w:rFonts w:ascii="Arial" w:hAnsi="Arial" w:cs="Arial"/>
          <w:b/>
          <w:sz w:val="22"/>
          <w:szCs w:val="22"/>
        </w:rPr>
      </w:pPr>
    </w:p>
    <w:p w14:paraId="08CB46C1" w14:textId="0A46FDFF" w:rsidR="00697331" w:rsidRPr="00F17892" w:rsidRDefault="00F95E74" w:rsidP="00697331">
      <w:pPr>
        <w:tabs>
          <w:tab w:val="left" w:pos="426"/>
          <w:tab w:val="left" w:pos="2880"/>
          <w:tab w:val="left" w:pos="4680"/>
          <w:tab w:val="left" w:pos="7560"/>
        </w:tabs>
        <w:jc w:val="center"/>
        <w:rPr>
          <w:rFonts w:ascii="Arial" w:hAnsi="Arial" w:cs="Arial"/>
          <w:sz w:val="22"/>
          <w:szCs w:val="22"/>
        </w:rPr>
      </w:pPr>
      <w:r>
        <w:rPr>
          <w:noProof/>
        </w:rPr>
        <mc:AlternateContent>
          <mc:Choice Requires="wps">
            <w:drawing>
              <wp:anchor distT="0" distB="0" distL="114300" distR="114300" simplePos="0" relativeHeight="251657728" behindDoc="0" locked="0" layoutInCell="1" allowOverlap="1" wp14:anchorId="043BDB98" wp14:editId="6D5252FF">
                <wp:simplePos x="0" y="0"/>
                <wp:positionH relativeFrom="column">
                  <wp:posOffset>3164205</wp:posOffset>
                </wp:positionH>
                <wp:positionV relativeFrom="paragraph">
                  <wp:posOffset>15875</wp:posOffset>
                </wp:positionV>
                <wp:extent cx="2402205" cy="784860"/>
                <wp:effectExtent l="0" t="0" r="0" b="0"/>
                <wp:wrapNone/>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2205" cy="784860"/>
                        </a:xfrm>
                        <a:prstGeom prst="rect">
                          <a:avLst/>
                        </a:prstGeom>
                        <a:solidFill>
                          <a:srgbClr val="FFFFFF"/>
                        </a:solidFill>
                        <a:ln>
                          <a:noFill/>
                        </a:ln>
                      </wps:spPr>
                      <wps:txbx>
                        <w:txbxContent>
                          <w:p w14:paraId="7BB2BE87" w14:textId="77777777" w:rsidR="00697331" w:rsidRPr="00654545" w:rsidRDefault="00697331" w:rsidP="00697331">
                            <w:pPr>
                              <w:ind w:left="142" w:right="91"/>
                              <w:jc w:val="center"/>
                              <w:rPr>
                                <w:rFonts w:ascii="Arial" w:hAnsi="Arial" w:cs="Arial"/>
                              </w:rPr>
                            </w:pPr>
                            <w:r w:rsidRPr="00654545">
                              <w:rPr>
                                <w:rFonts w:ascii="Arial" w:hAnsi="Arial" w:cs="Arial"/>
                              </w:rPr>
                              <w:t>.................</w:t>
                            </w:r>
                            <w:r>
                              <w:rPr>
                                <w:rFonts w:ascii="Arial" w:hAnsi="Arial" w:cs="Arial"/>
                              </w:rPr>
                              <w:t>..</w:t>
                            </w:r>
                            <w:r w:rsidRPr="00654545">
                              <w:rPr>
                                <w:rFonts w:ascii="Arial" w:hAnsi="Arial" w:cs="Arial"/>
                              </w:rPr>
                              <w:t>...........</w:t>
                            </w:r>
                            <w:r>
                              <w:rPr>
                                <w:rFonts w:ascii="Arial" w:hAnsi="Arial" w:cs="Arial"/>
                              </w:rPr>
                              <w:t>...</w:t>
                            </w:r>
                            <w:r w:rsidRPr="00654545">
                              <w:rPr>
                                <w:rFonts w:ascii="Arial" w:hAnsi="Arial" w:cs="Arial"/>
                              </w:rPr>
                              <w:t>...............</w:t>
                            </w:r>
                          </w:p>
                          <w:p w14:paraId="13444CB6" w14:textId="3D698E22" w:rsidR="00697331" w:rsidRPr="00F17892" w:rsidRDefault="00A41BEC" w:rsidP="00697331">
                            <w:pPr>
                              <w:spacing w:line="300" w:lineRule="exact"/>
                              <w:ind w:left="349" w:hanging="349"/>
                              <w:jc w:val="center"/>
                              <w:rPr>
                                <w:rFonts w:ascii="Arial" w:hAnsi="Arial" w:cs="Arial"/>
                                <w:b/>
                                <w:sz w:val="22"/>
                                <w:szCs w:val="22"/>
                              </w:rPr>
                            </w:pPr>
                            <w:r>
                              <w:rPr>
                                <w:rFonts w:ascii="Arial" w:hAnsi="Arial" w:cs="Arial"/>
                                <w:b/>
                                <w:sz w:val="22"/>
                                <w:szCs w:val="22"/>
                              </w:rPr>
                              <w:t xml:space="preserve"> </w:t>
                            </w:r>
                          </w:p>
                          <w:p w14:paraId="3E3FABC6" w14:textId="77777777" w:rsidR="00697331" w:rsidRPr="00F17892" w:rsidRDefault="00697331" w:rsidP="00697331">
                            <w:pPr>
                              <w:jc w:val="center"/>
                              <w:rPr>
                                <w:rFonts w:ascii="Arial" w:hAnsi="Arial" w:cs="Arial"/>
                                <w:sz w:val="22"/>
                                <w:szCs w:val="22"/>
                              </w:rPr>
                            </w:pPr>
                            <w:r>
                              <w:rPr>
                                <w:rFonts w:ascii="Arial" w:hAnsi="Arial" w:cs="Arial"/>
                                <w:sz w:val="22"/>
                                <w:szCs w:val="22"/>
                              </w:rPr>
                              <w:t>konateľ</w:t>
                            </w:r>
                          </w:p>
                          <w:p w14:paraId="2BAD939D" w14:textId="77777777" w:rsidR="00697331" w:rsidRPr="00CE47B7" w:rsidRDefault="00697331" w:rsidP="00697331">
                            <w:pPr>
                              <w:ind w:left="142" w:right="91"/>
                              <w:jc w:val="center"/>
                              <w:rPr>
                                <w:rFonts w:ascii="Arial" w:hAnsi="Arial" w:cs="Arial"/>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3BDB98" id="_x0000_t202" coordsize="21600,21600" o:spt="202" path="m,l,21600r21600,l21600,xe">
                <v:stroke joinstyle="miter"/>
                <v:path gradientshapeok="t" o:connecttype="rect"/>
              </v:shapetype>
              <v:shape id="Textové pole 1" o:spid="_x0000_s1026" type="#_x0000_t202" style="position:absolute;left:0;text-align:left;margin-left:249.15pt;margin-top:1.25pt;width:189.15pt;height:6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" stroked="f">
                <v:textbox>
                  <w:txbxContent>
                    <w:p w14:paraId="7BB2BE87" w14:textId="77777777" w:rsidR="00697331" w:rsidRPr="00654545" w:rsidRDefault="00697331" w:rsidP="00697331">
                      <w:pPr>
                        <w:ind w:left="142" w:right="91"/>
                        <w:jc w:val="center"/>
                        <w:rPr>
                          <w:rFonts w:ascii="Arial" w:hAnsi="Arial" w:cs="Arial"/>
                        </w:rPr>
                      </w:pPr>
                      <w:r w:rsidRPr="00654545">
                        <w:rPr>
                          <w:rFonts w:ascii="Arial" w:hAnsi="Arial" w:cs="Arial"/>
                        </w:rPr>
                        <w:t>.................</w:t>
                      </w:r>
                      <w:r>
                        <w:rPr>
                          <w:rFonts w:ascii="Arial" w:hAnsi="Arial" w:cs="Arial"/>
                        </w:rPr>
                        <w:t>..</w:t>
                      </w:r>
                      <w:r w:rsidRPr="00654545">
                        <w:rPr>
                          <w:rFonts w:ascii="Arial" w:hAnsi="Arial" w:cs="Arial"/>
                        </w:rPr>
                        <w:t>...........</w:t>
                      </w:r>
                      <w:r>
                        <w:rPr>
                          <w:rFonts w:ascii="Arial" w:hAnsi="Arial" w:cs="Arial"/>
                        </w:rPr>
                        <w:t>...</w:t>
                      </w:r>
                      <w:r w:rsidRPr="00654545">
                        <w:rPr>
                          <w:rFonts w:ascii="Arial" w:hAnsi="Arial" w:cs="Arial"/>
                        </w:rPr>
                        <w:t>...............</w:t>
                      </w:r>
                    </w:p>
                    <w:p w14:paraId="13444CB6" w14:textId="3D698E22" w:rsidR="00697331" w:rsidRPr="00F17892" w:rsidRDefault="00A41BEC" w:rsidP="00697331">
                      <w:pPr>
                        <w:spacing w:line="300" w:lineRule="exact"/>
                        <w:ind w:left="349" w:hanging="349"/>
                        <w:jc w:val="center"/>
                        <w:rPr>
                          <w:rFonts w:ascii="Arial" w:hAnsi="Arial" w:cs="Arial"/>
                          <w:b/>
                          <w:sz w:val="22"/>
                          <w:szCs w:val="22"/>
                        </w:rPr>
                      </w:pPr>
                      <w:r>
                        <w:rPr>
                          <w:rFonts w:ascii="Arial" w:hAnsi="Arial" w:cs="Arial"/>
                          <w:b/>
                          <w:sz w:val="22"/>
                          <w:szCs w:val="22"/>
                        </w:rPr>
                        <w:t xml:space="preserve"> </w:t>
                      </w:r>
                    </w:p>
                    <w:p w14:paraId="3E3FABC6" w14:textId="77777777" w:rsidR="00697331" w:rsidRPr="00F17892" w:rsidRDefault="00697331" w:rsidP="00697331">
                      <w:pPr>
                        <w:jc w:val="center"/>
                        <w:rPr>
                          <w:rFonts w:ascii="Arial" w:hAnsi="Arial" w:cs="Arial"/>
                          <w:sz w:val="22"/>
                          <w:szCs w:val="22"/>
                        </w:rPr>
                      </w:pPr>
                      <w:r>
                        <w:rPr>
                          <w:rFonts w:ascii="Arial" w:hAnsi="Arial" w:cs="Arial"/>
                          <w:sz w:val="22"/>
                          <w:szCs w:val="22"/>
                        </w:rPr>
                        <w:t>konateľ</w:t>
                      </w:r>
                    </w:p>
                    <w:p w14:paraId="2BAD939D" w14:textId="77777777" w:rsidR="00697331" w:rsidRPr="00CE47B7" w:rsidRDefault="00697331" w:rsidP="00697331">
                      <w:pPr>
                        <w:ind w:left="142" w:right="91"/>
                        <w:jc w:val="center"/>
                        <w:rPr>
                          <w:rFonts w:ascii="Arial" w:hAnsi="Arial" w:cs="Arial"/>
                        </w:rPr>
                      </w:pPr>
                    </w:p>
                  </w:txbxContent>
                </v:textbox>
              </v:shape>
            </w:pict>
          </mc:Fallback>
        </mc:AlternateContent>
      </w:r>
      <w:r>
        <w:rPr>
          <w:noProof/>
        </w:rPr>
        <mc:AlternateContent>
          <mc:Choice Requires="wps">
            <w:drawing>
              <wp:anchor distT="0" distB="0" distL="114300" distR="114300" simplePos="0" relativeHeight="251656704" behindDoc="0" locked="0" layoutInCell="1" allowOverlap="1" wp14:anchorId="07640BB6" wp14:editId="41CF2AE0">
                <wp:simplePos x="0" y="0"/>
                <wp:positionH relativeFrom="column">
                  <wp:posOffset>55245</wp:posOffset>
                </wp:positionH>
                <wp:positionV relativeFrom="paragraph">
                  <wp:posOffset>3175</wp:posOffset>
                </wp:positionV>
                <wp:extent cx="2402205" cy="784860"/>
                <wp:effectExtent l="0" t="0" r="0" b="0"/>
                <wp:wrapNone/>
                <wp:docPr id="4" name="Textové pol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2205" cy="784860"/>
                        </a:xfrm>
                        <a:prstGeom prst="rect">
                          <a:avLst/>
                        </a:prstGeom>
                        <a:solidFill>
                          <a:srgbClr val="FFFFFF"/>
                        </a:solidFill>
                        <a:ln>
                          <a:noFill/>
                        </a:ln>
                      </wps:spPr>
                      <wps:txbx>
                        <w:txbxContent>
                          <w:p w14:paraId="76CEA396" w14:textId="77777777" w:rsidR="00697331" w:rsidRPr="00654545" w:rsidRDefault="00697331" w:rsidP="00697331">
                            <w:pPr>
                              <w:ind w:left="142" w:right="91"/>
                              <w:jc w:val="center"/>
                              <w:rPr>
                                <w:rFonts w:ascii="Arial" w:hAnsi="Arial" w:cs="Arial"/>
                              </w:rPr>
                            </w:pPr>
                            <w:r w:rsidRPr="00654545">
                              <w:rPr>
                                <w:rFonts w:ascii="Arial" w:hAnsi="Arial" w:cs="Arial"/>
                              </w:rPr>
                              <w:t>.................</w:t>
                            </w:r>
                            <w:r>
                              <w:rPr>
                                <w:rFonts w:ascii="Arial" w:hAnsi="Arial" w:cs="Arial"/>
                              </w:rPr>
                              <w:t>..</w:t>
                            </w:r>
                            <w:r w:rsidRPr="00654545">
                              <w:rPr>
                                <w:rFonts w:ascii="Arial" w:hAnsi="Arial" w:cs="Arial"/>
                              </w:rPr>
                              <w:t>...........</w:t>
                            </w:r>
                            <w:r>
                              <w:rPr>
                                <w:rFonts w:ascii="Arial" w:hAnsi="Arial" w:cs="Arial"/>
                              </w:rPr>
                              <w:t>...</w:t>
                            </w:r>
                            <w:r w:rsidRPr="00654545">
                              <w:rPr>
                                <w:rFonts w:ascii="Arial" w:hAnsi="Arial" w:cs="Arial"/>
                              </w:rPr>
                              <w:t>...............</w:t>
                            </w:r>
                          </w:p>
                          <w:p w14:paraId="2697676F" w14:textId="77777777" w:rsidR="00F33DCF" w:rsidRPr="00F33DCF" w:rsidRDefault="00F33DCF" w:rsidP="00F33DCF">
                            <w:pPr>
                              <w:jc w:val="center"/>
                              <w:rPr>
                                <w:rFonts w:ascii="Arial" w:hAnsi="Arial" w:cs="Arial"/>
                                <w:b/>
                                <w:bCs/>
                                <w:sz w:val="22"/>
                                <w:szCs w:val="22"/>
                              </w:rPr>
                            </w:pPr>
                            <w:r w:rsidRPr="00F33DCF">
                              <w:rPr>
                                <w:rFonts w:ascii="Arial" w:hAnsi="Arial" w:cs="Arial"/>
                                <w:b/>
                                <w:bCs/>
                                <w:sz w:val="22"/>
                                <w:szCs w:val="22"/>
                              </w:rPr>
                              <w:t>Ing. Jaroslav Daniška</w:t>
                            </w:r>
                          </w:p>
                          <w:p w14:paraId="1967D27C" w14:textId="77777777" w:rsidR="00F33DCF" w:rsidRPr="00F33DCF" w:rsidRDefault="00F33DCF" w:rsidP="00F33DCF">
                            <w:pPr>
                              <w:jc w:val="center"/>
                              <w:rPr>
                                <w:rFonts w:ascii="Arial" w:hAnsi="Arial" w:cs="Arial"/>
                                <w:sz w:val="22"/>
                                <w:szCs w:val="22"/>
                              </w:rPr>
                            </w:pPr>
                            <w:r w:rsidRPr="00F33DCF">
                              <w:rPr>
                                <w:rFonts w:ascii="Arial" w:hAnsi="Arial" w:cs="Arial"/>
                                <w:sz w:val="22"/>
                                <w:szCs w:val="22"/>
                              </w:rPr>
                              <w:t>predseda predstavenstva</w:t>
                            </w:r>
                          </w:p>
                          <w:p w14:paraId="3F02ABA0" w14:textId="77777777" w:rsidR="00F33DCF" w:rsidRPr="00F33DCF" w:rsidRDefault="00F33DCF" w:rsidP="00F33DCF">
                            <w:pPr>
                              <w:jc w:val="center"/>
                              <w:rPr>
                                <w:rFonts w:ascii="Arial" w:hAnsi="Arial" w:cs="Arial"/>
                                <w:sz w:val="22"/>
                                <w:szCs w:val="22"/>
                              </w:rPr>
                            </w:pPr>
                            <w:r w:rsidRPr="00F33DCF">
                              <w:rPr>
                                <w:rFonts w:ascii="Arial" w:hAnsi="Arial" w:cs="Arial"/>
                                <w:sz w:val="22"/>
                                <w:szCs w:val="22"/>
                              </w:rPr>
                              <w:t>a</w:t>
                            </w:r>
                            <w:r w:rsidRPr="00F33DCF">
                              <w:rPr>
                                <w:rFonts w:ascii="Arial" w:hAnsi="Arial" w:cs="Arial"/>
                                <w:color w:val="000000" w:themeColor="text1"/>
                                <w:sz w:val="22"/>
                                <w:szCs w:val="22"/>
                              </w:rPr>
                              <w:t> generálny riaditeľ</w:t>
                            </w:r>
                          </w:p>
                          <w:p w14:paraId="2BA26F1B" w14:textId="72118E92" w:rsidR="00697331" w:rsidRPr="00CE47B7" w:rsidRDefault="00697331" w:rsidP="00F33DCF">
                            <w:pPr>
                              <w:ind w:left="142" w:right="91"/>
                              <w:jc w:val="center"/>
                              <w:rPr>
                                <w:rFonts w:ascii="Arial" w:hAnsi="Arial" w:cs="Arial"/>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640BB6" id="Textové pole 4" o:spid="_x0000_s1027" type="#_x0000_t202" style="position:absolute;left:0;text-align:left;margin-left:4.35pt;margin-top:.25pt;width:189.15pt;height:6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" stroked="f">
                <v:textbox>
                  <w:txbxContent>
                    <w:p w14:paraId="76CEA396" w14:textId="77777777" w:rsidR="00697331" w:rsidRPr="00654545" w:rsidRDefault="00697331" w:rsidP="00697331">
                      <w:pPr>
                        <w:ind w:left="142" w:right="91"/>
                        <w:jc w:val="center"/>
                        <w:rPr>
                          <w:rFonts w:ascii="Arial" w:hAnsi="Arial" w:cs="Arial"/>
                        </w:rPr>
                      </w:pPr>
                      <w:r w:rsidRPr="00654545">
                        <w:rPr>
                          <w:rFonts w:ascii="Arial" w:hAnsi="Arial" w:cs="Arial"/>
                        </w:rPr>
                        <w:t>.................</w:t>
                      </w:r>
                      <w:r>
                        <w:rPr>
                          <w:rFonts w:ascii="Arial" w:hAnsi="Arial" w:cs="Arial"/>
                        </w:rPr>
                        <w:t>..</w:t>
                      </w:r>
                      <w:r w:rsidRPr="00654545">
                        <w:rPr>
                          <w:rFonts w:ascii="Arial" w:hAnsi="Arial" w:cs="Arial"/>
                        </w:rPr>
                        <w:t>...........</w:t>
                      </w:r>
                      <w:r>
                        <w:rPr>
                          <w:rFonts w:ascii="Arial" w:hAnsi="Arial" w:cs="Arial"/>
                        </w:rPr>
                        <w:t>...</w:t>
                      </w:r>
                      <w:r w:rsidRPr="00654545">
                        <w:rPr>
                          <w:rFonts w:ascii="Arial" w:hAnsi="Arial" w:cs="Arial"/>
                        </w:rPr>
                        <w:t>...............</w:t>
                      </w:r>
                    </w:p>
                    <w:p w14:paraId="2697676F" w14:textId="77777777" w:rsidR="00F33DCF" w:rsidRPr="00F33DCF" w:rsidRDefault="00F33DCF" w:rsidP="00F33DCF">
                      <w:pPr>
                        <w:jc w:val="center"/>
                        <w:rPr>
                          <w:rFonts w:ascii="Arial" w:hAnsi="Arial" w:cs="Arial"/>
                          <w:b/>
                          <w:bCs/>
                          <w:sz w:val="22"/>
                          <w:szCs w:val="22"/>
                        </w:rPr>
                      </w:pPr>
                      <w:r w:rsidRPr="00F33DCF">
                        <w:rPr>
                          <w:rFonts w:ascii="Arial" w:hAnsi="Arial" w:cs="Arial"/>
                          <w:b/>
                          <w:bCs/>
                          <w:sz w:val="22"/>
                          <w:szCs w:val="22"/>
                        </w:rPr>
                        <w:t>Ing. Jaroslav Daniška</w:t>
                      </w:r>
                    </w:p>
                    <w:p w14:paraId="1967D27C" w14:textId="77777777" w:rsidR="00F33DCF" w:rsidRPr="00F33DCF" w:rsidRDefault="00F33DCF" w:rsidP="00F33DCF">
                      <w:pPr>
                        <w:jc w:val="center"/>
                        <w:rPr>
                          <w:rFonts w:ascii="Arial" w:hAnsi="Arial" w:cs="Arial"/>
                          <w:sz w:val="22"/>
                          <w:szCs w:val="22"/>
                        </w:rPr>
                      </w:pPr>
                      <w:r w:rsidRPr="00F33DCF">
                        <w:rPr>
                          <w:rFonts w:ascii="Arial" w:hAnsi="Arial" w:cs="Arial"/>
                          <w:sz w:val="22"/>
                          <w:szCs w:val="22"/>
                        </w:rPr>
                        <w:t>predseda predstavenstva</w:t>
                      </w:r>
                    </w:p>
                    <w:p w14:paraId="3F02ABA0" w14:textId="77777777" w:rsidR="00F33DCF" w:rsidRPr="00F33DCF" w:rsidRDefault="00F33DCF" w:rsidP="00F33DCF">
                      <w:pPr>
                        <w:jc w:val="center"/>
                        <w:rPr>
                          <w:rFonts w:ascii="Arial" w:hAnsi="Arial" w:cs="Arial"/>
                          <w:sz w:val="22"/>
                          <w:szCs w:val="22"/>
                        </w:rPr>
                      </w:pPr>
                      <w:r w:rsidRPr="00F33DCF">
                        <w:rPr>
                          <w:rFonts w:ascii="Arial" w:hAnsi="Arial" w:cs="Arial"/>
                          <w:sz w:val="22"/>
                          <w:szCs w:val="22"/>
                        </w:rPr>
                        <w:t>a</w:t>
                      </w:r>
                      <w:r w:rsidRPr="00F33DCF">
                        <w:rPr>
                          <w:rFonts w:ascii="Arial" w:hAnsi="Arial" w:cs="Arial"/>
                          <w:color w:val="000000" w:themeColor="text1"/>
                          <w:sz w:val="22"/>
                          <w:szCs w:val="22"/>
                        </w:rPr>
                        <w:t> generálny riaditeľ</w:t>
                      </w:r>
                    </w:p>
                    <w:p w14:paraId="2BA26F1B" w14:textId="72118E92" w:rsidR="00697331" w:rsidRPr="00CE47B7" w:rsidRDefault="00697331" w:rsidP="00F33DCF">
                      <w:pPr>
                        <w:ind w:left="142" w:right="91"/>
                        <w:jc w:val="center"/>
                        <w:rPr>
                          <w:rFonts w:ascii="Arial" w:hAnsi="Arial" w:cs="Arial"/>
                        </w:rPr>
                      </w:pPr>
                    </w:p>
                  </w:txbxContent>
                </v:textbox>
              </v:shape>
            </w:pict>
          </mc:Fallback>
        </mc:AlternateContent>
      </w:r>
      <w:r w:rsidR="00697331">
        <w:rPr>
          <w:rFonts w:ascii="Arial" w:hAnsi="Arial" w:cs="Arial"/>
          <w:sz w:val="22"/>
          <w:szCs w:val="22"/>
        </w:rPr>
        <w:tab/>
      </w:r>
      <w:r w:rsidR="00697331">
        <w:rPr>
          <w:rFonts w:ascii="Arial" w:hAnsi="Arial" w:cs="Arial"/>
          <w:sz w:val="22"/>
          <w:szCs w:val="22"/>
        </w:rPr>
        <w:tab/>
      </w:r>
      <w:r w:rsidR="00697331">
        <w:rPr>
          <w:rFonts w:ascii="Arial" w:hAnsi="Arial" w:cs="Arial"/>
          <w:sz w:val="22"/>
          <w:szCs w:val="22"/>
        </w:rPr>
        <w:tab/>
      </w:r>
    </w:p>
    <w:p w14:paraId="79661BD2" w14:textId="77777777" w:rsidR="00697331" w:rsidRDefault="00697331" w:rsidP="00697331">
      <w:pPr>
        <w:tabs>
          <w:tab w:val="left" w:pos="426"/>
          <w:tab w:val="left" w:pos="2880"/>
          <w:tab w:val="center" w:pos="4536"/>
          <w:tab w:val="left" w:pos="4680"/>
          <w:tab w:val="left" w:pos="5747"/>
          <w:tab w:val="left" w:pos="7560"/>
        </w:tabs>
        <w:rPr>
          <w:rFonts w:ascii="Arial" w:hAnsi="Arial" w:cs="Arial"/>
          <w:sz w:val="22"/>
          <w:szCs w:val="22"/>
        </w:rPr>
      </w:pPr>
      <w:r>
        <w:rPr>
          <w:rFonts w:ascii="Arial" w:hAnsi="Arial" w:cs="Arial"/>
          <w:sz w:val="22"/>
          <w:szCs w:val="22"/>
        </w:rPr>
        <w:tab/>
      </w:r>
    </w:p>
    <w:p w14:paraId="5D4652F4" w14:textId="77777777" w:rsidR="00697331" w:rsidRPr="00697331" w:rsidRDefault="00697331" w:rsidP="00697331">
      <w:pPr>
        <w:rPr>
          <w:rFonts w:ascii="Arial" w:hAnsi="Arial" w:cs="Arial"/>
          <w:sz w:val="22"/>
          <w:szCs w:val="22"/>
        </w:rPr>
      </w:pPr>
    </w:p>
    <w:p w14:paraId="6DE94AA8" w14:textId="77777777" w:rsidR="00697331" w:rsidRPr="00697331" w:rsidRDefault="00697331" w:rsidP="00697331">
      <w:pPr>
        <w:rPr>
          <w:rFonts w:ascii="Arial" w:hAnsi="Arial" w:cs="Arial"/>
          <w:sz w:val="22"/>
          <w:szCs w:val="22"/>
        </w:rPr>
      </w:pPr>
    </w:p>
    <w:p w14:paraId="29E1FE14" w14:textId="77777777" w:rsidR="00697331" w:rsidRPr="00697331" w:rsidRDefault="00697331" w:rsidP="00697331">
      <w:pPr>
        <w:rPr>
          <w:rFonts w:ascii="Arial" w:hAnsi="Arial" w:cs="Arial"/>
          <w:sz w:val="22"/>
          <w:szCs w:val="22"/>
        </w:rPr>
      </w:pPr>
    </w:p>
    <w:p w14:paraId="5DDD003C" w14:textId="77777777" w:rsidR="00697331" w:rsidRDefault="00697331" w:rsidP="00697331">
      <w:pPr>
        <w:rPr>
          <w:rFonts w:ascii="Arial" w:hAnsi="Arial" w:cs="Arial"/>
          <w:sz w:val="22"/>
          <w:szCs w:val="22"/>
        </w:rPr>
      </w:pPr>
    </w:p>
    <w:p w14:paraId="025ED5C4" w14:textId="77777777" w:rsidR="00697331" w:rsidRPr="00697331" w:rsidRDefault="00697331" w:rsidP="00697331">
      <w:pPr>
        <w:rPr>
          <w:rFonts w:ascii="Arial" w:hAnsi="Arial" w:cs="Arial"/>
          <w:sz w:val="22"/>
          <w:szCs w:val="22"/>
        </w:rPr>
      </w:pPr>
    </w:p>
    <w:p w14:paraId="0B3B7D20" w14:textId="1DE733E9" w:rsidR="00697331" w:rsidRDefault="00F95E74" w:rsidP="00697331">
      <w:pPr>
        <w:tabs>
          <w:tab w:val="left" w:pos="426"/>
          <w:tab w:val="left" w:pos="2880"/>
          <w:tab w:val="left" w:pos="5880"/>
        </w:tabs>
        <w:jc w:val="both"/>
        <w:rPr>
          <w:rFonts w:ascii="Arial" w:hAnsi="Arial" w:cs="Arial"/>
          <w:color w:val="000000"/>
          <w:sz w:val="22"/>
          <w:szCs w:val="22"/>
        </w:rPr>
      </w:pPr>
      <w:r>
        <w:rPr>
          <w:noProof/>
        </w:rPr>
        <mc:AlternateContent>
          <mc:Choice Requires="wps">
            <w:drawing>
              <wp:anchor distT="0" distB="0" distL="114300" distR="114300" simplePos="0" relativeHeight="251658752" behindDoc="0" locked="0" layoutInCell="1" allowOverlap="1" wp14:anchorId="242203DD" wp14:editId="667B292B">
                <wp:simplePos x="0" y="0"/>
                <wp:positionH relativeFrom="margin">
                  <wp:posOffset>0</wp:posOffset>
                </wp:positionH>
                <wp:positionV relativeFrom="paragraph">
                  <wp:posOffset>375920</wp:posOffset>
                </wp:positionV>
                <wp:extent cx="2384425" cy="847725"/>
                <wp:effectExtent l="0" t="0" r="0" b="0"/>
                <wp:wrapNone/>
                <wp:docPr id="5" name="Textové pol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4425" cy="847725"/>
                        </a:xfrm>
                        <a:prstGeom prst="rect">
                          <a:avLst/>
                        </a:prstGeom>
                        <a:solidFill>
                          <a:srgbClr val="FFFFFF"/>
                        </a:solidFill>
                        <a:ln>
                          <a:noFill/>
                        </a:ln>
                      </wps:spPr>
                      <wps:txbx>
                        <w:txbxContent>
                          <w:p w14:paraId="70BA95DF" w14:textId="77777777" w:rsidR="00697331" w:rsidRPr="00654545" w:rsidRDefault="00697331" w:rsidP="00697331">
                            <w:pPr>
                              <w:jc w:val="center"/>
                              <w:rPr>
                                <w:rFonts w:ascii="Arial" w:hAnsi="Arial" w:cs="Arial"/>
                                <w:bCs/>
                              </w:rPr>
                            </w:pPr>
                            <w:r w:rsidRPr="00654545">
                              <w:rPr>
                                <w:rFonts w:ascii="Arial" w:hAnsi="Arial" w:cs="Arial"/>
                                <w:bCs/>
                              </w:rPr>
                              <w:t>................................................</w:t>
                            </w:r>
                          </w:p>
                          <w:p w14:paraId="224B5947" w14:textId="77777777" w:rsidR="00F33DCF" w:rsidRPr="00F33DCF" w:rsidRDefault="00F33DCF" w:rsidP="00F33DCF">
                            <w:pPr>
                              <w:ind w:left="142" w:right="91"/>
                              <w:jc w:val="center"/>
                              <w:rPr>
                                <w:rFonts w:ascii="Arial" w:hAnsi="Arial" w:cs="Arial"/>
                                <w:bCs/>
                                <w:sz w:val="22"/>
                                <w:szCs w:val="22"/>
                              </w:rPr>
                            </w:pPr>
                            <w:r w:rsidRPr="00F33DCF">
                              <w:rPr>
                                <w:rFonts w:ascii="Arial" w:hAnsi="Arial" w:cs="Arial"/>
                                <w:b/>
                                <w:bCs/>
                                <w:sz w:val="22"/>
                                <w:szCs w:val="22"/>
                              </w:rPr>
                              <w:t xml:space="preserve">Mgr. Matej Hambálek, MBA                      </w:t>
                            </w:r>
                            <w:r w:rsidRPr="00F33DCF">
                              <w:rPr>
                                <w:rFonts w:ascii="Arial" w:hAnsi="Arial" w:cs="Arial"/>
                                <w:bCs/>
                                <w:sz w:val="22"/>
                                <w:szCs w:val="22"/>
                              </w:rPr>
                              <w:t xml:space="preserve">podpredseda predstavenstva </w:t>
                            </w:r>
                          </w:p>
                          <w:p w14:paraId="3FACCA17" w14:textId="77777777" w:rsidR="00F33DCF" w:rsidRPr="00F33DCF" w:rsidRDefault="00F33DCF" w:rsidP="00F33DCF">
                            <w:pPr>
                              <w:ind w:left="142" w:right="91"/>
                              <w:jc w:val="center"/>
                              <w:rPr>
                                <w:rFonts w:ascii="Arial" w:hAnsi="Arial" w:cs="Arial"/>
                                <w:sz w:val="22"/>
                                <w:szCs w:val="22"/>
                              </w:rPr>
                            </w:pPr>
                            <w:r w:rsidRPr="00F33DCF">
                              <w:rPr>
                                <w:rFonts w:ascii="Arial" w:hAnsi="Arial" w:cs="Arial"/>
                                <w:bCs/>
                                <w:sz w:val="22"/>
                                <w:szCs w:val="22"/>
                              </w:rPr>
                              <w:t>a riaditeľ úseku služieb</w:t>
                            </w:r>
                          </w:p>
                          <w:p w14:paraId="630DAD2E" w14:textId="77777777" w:rsidR="00697331" w:rsidRPr="00CE0954" w:rsidRDefault="00697331" w:rsidP="00697331">
                            <w:pPr>
                              <w:jc w:val="center"/>
                              <w:rPr>
                                <w:rFonts w:ascii="Arial" w:hAnsi="Arial" w:cs="Arial"/>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2203DD" id="Textové pole 5" o:spid="_x0000_s1028" type="#_x0000_t202" style="position:absolute;left:0;text-align:left;margin-left:0;margin-top:29.6pt;width:187.75pt;height:66.7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" stroked="f">
                <v:textbox>
                  <w:txbxContent>
                    <w:p w14:paraId="70BA95DF" w14:textId="77777777" w:rsidR="00697331" w:rsidRPr="00654545" w:rsidRDefault="00697331" w:rsidP="00697331">
                      <w:pPr>
                        <w:jc w:val="center"/>
                        <w:rPr>
                          <w:rFonts w:ascii="Arial" w:hAnsi="Arial" w:cs="Arial"/>
                          <w:bCs/>
                        </w:rPr>
                      </w:pPr>
                      <w:r w:rsidRPr="00654545">
                        <w:rPr>
                          <w:rFonts w:ascii="Arial" w:hAnsi="Arial" w:cs="Arial"/>
                          <w:bCs/>
                        </w:rPr>
                        <w:t>................................................</w:t>
                      </w:r>
                    </w:p>
                    <w:p w14:paraId="224B5947" w14:textId="77777777" w:rsidR="00F33DCF" w:rsidRPr="00F33DCF" w:rsidRDefault="00F33DCF" w:rsidP="00F33DCF">
                      <w:pPr>
                        <w:ind w:left="142" w:right="91"/>
                        <w:jc w:val="center"/>
                        <w:rPr>
                          <w:rFonts w:ascii="Arial" w:hAnsi="Arial" w:cs="Arial"/>
                          <w:bCs/>
                          <w:sz w:val="22"/>
                          <w:szCs w:val="22"/>
                        </w:rPr>
                      </w:pPr>
                      <w:r w:rsidRPr="00F33DCF">
                        <w:rPr>
                          <w:rFonts w:ascii="Arial" w:hAnsi="Arial" w:cs="Arial"/>
                          <w:b/>
                          <w:bCs/>
                          <w:sz w:val="22"/>
                          <w:szCs w:val="22"/>
                        </w:rPr>
                        <w:t xml:space="preserve">Mgr. Matej Hambálek, MBA                      </w:t>
                      </w:r>
                      <w:r w:rsidRPr="00F33DCF">
                        <w:rPr>
                          <w:rFonts w:ascii="Arial" w:hAnsi="Arial" w:cs="Arial"/>
                          <w:bCs/>
                          <w:sz w:val="22"/>
                          <w:szCs w:val="22"/>
                        </w:rPr>
                        <w:t xml:space="preserve">podpredseda predstavenstva </w:t>
                      </w:r>
                    </w:p>
                    <w:p w14:paraId="3FACCA17" w14:textId="77777777" w:rsidR="00F33DCF" w:rsidRPr="00F33DCF" w:rsidRDefault="00F33DCF" w:rsidP="00F33DCF">
                      <w:pPr>
                        <w:ind w:left="142" w:right="91"/>
                        <w:jc w:val="center"/>
                        <w:rPr>
                          <w:rFonts w:ascii="Arial" w:hAnsi="Arial" w:cs="Arial"/>
                          <w:sz w:val="22"/>
                          <w:szCs w:val="22"/>
                        </w:rPr>
                      </w:pPr>
                      <w:r w:rsidRPr="00F33DCF">
                        <w:rPr>
                          <w:rFonts w:ascii="Arial" w:hAnsi="Arial" w:cs="Arial"/>
                          <w:bCs/>
                          <w:sz w:val="22"/>
                          <w:szCs w:val="22"/>
                        </w:rPr>
                        <w:t>a riaditeľ úseku služieb</w:t>
                      </w:r>
                    </w:p>
                    <w:p w14:paraId="630DAD2E" w14:textId="77777777" w:rsidR="00697331" w:rsidRPr="00CE0954" w:rsidRDefault="00697331" w:rsidP="00697331">
                      <w:pPr>
                        <w:jc w:val="center"/>
                        <w:rPr>
                          <w:rFonts w:ascii="Arial" w:hAnsi="Arial" w:cs="Arial"/>
                        </w:rPr>
                      </w:pPr>
                    </w:p>
                  </w:txbxContent>
                </v:textbox>
                <w10:wrap anchorx="margin"/>
              </v:shape>
            </w:pict>
          </mc:Fallback>
        </mc:AlternateContent>
      </w:r>
      <w:r w:rsidR="00697331">
        <w:rPr>
          <w:rFonts w:ascii="Arial" w:hAnsi="Arial" w:cs="Arial"/>
          <w:color w:val="000000"/>
          <w:sz w:val="22"/>
          <w:szCs w:val="22"/>
        </w:rPr>
        <w:t xml:space="preserve">          </w:t>
      </w:r>
    </w:p>
    <w:p w14:paraId="3976C01D" w14:textId="77777777" w:rsidR="00F94457" w:rsidRPr="00F94457" w:rsidRDefault="00F94457" w:rsidP="00F94457">
      <w:pPr>
        <w:rPr>
          <w:rFonts w:ascii="Arial" w:hAnsi="Arial" w:cs="Arial"/>
          <w:sz w:val="22"/>
          <w:szCs w:val="22"/>
        </w:rPr>
      </w:pPr>
    </w:p>
    <w:p w14:paraId="06F427DD" w14:textId="77777777" w:rsidR="00F94457" w:rsidRPr="00F94457" w:rsidRDefault="00F94457" w:rsidP="00F94457">
      <w:pPr>
        <w:rPr>
          <w:rFonts w:ascii="Arial" w:hAnsi="Arial" w:cs="Arial"/>
          <w:sz w:val="22"/>
          <w:szCs w:val="22"/>
        </w:rPr>
      </w:pPr>
    </w:p>
    <w:p w14:paraId="15BA68E1" w14:textId="77777777" w:rsidR="00F94457" w:rsidRPr="00F94457" w:rsidRDefault="00F94457" w:rsidP="00F94457">
      <w:pPr>
        <w:rPr>
          <w:rFonts w:ascii="Arial" w:hAnsi="Arial" w:cs="Arial"/>
          <w:sz w:val="22"/>
          <w:szCs w:val="22"/>
        </w:rPr>
      </w:pPr>
    </w:p>
    <w:p w14:paraId="265C069E" w14:textId="77777777" w:rsidR="00F94457" w:rsidRPr="00F94457" w:rsidRDefault="00F94457" w:rsidP="00F94457">
      <w:pPr>
        <w:rPr>
          <w:rFonts w:ascii="Arial" w:hAnsi="Arial" w:cs="Arial"/>
          <w:sz w:val="22"/>
          <w:szCs w:val="22"/>
        </w:rPr>
      </w:pPr>
    </w:p>
    <w:p w14:paraId="6A2B0CD1" w14:textId="77777777" w:rsidR="00F94457" w:rsidRPr="00F94457" w:rsidRDefault="00F94457" w:rsidP="00F94457">
      <w:pPr>
        <w:rPr>
          <w:rFonts w:ascii="Arial" w:hAnsi="Arial" w:cs="Arial"/>
          <w:sz w:val="22"/>
          <w:szCs w:val="22"/>
        </w:rPr>
      </w:pPr>
    </w:p>
    <w:p w14:paraId="21B02B53" w14:textId="77777777" w:rsidR="00F94457" w:rsidRPr="00F94457" w:rsidRDefault="00F94457" w:rsidP="00F94457">
      <w:pPr>
        <w:rPr>
          <w:rFonts w:ascii="Arial" w:hAnsi="Arial" w:cs="Arial"/>
          <w:sz w:val="22"/>
          <w:szCs w:val="22"/>
        </w:rPr>
      </w:pPr>
    </w:p>
    <w:p w14:paraId="027F985A" w14:textId="77777777" w:rsidR="00017D06" w:rsidRDefault="00017D06" w:rsidP="00F94457">
      <w:pPr>
        <w:jc w:val="right"/>
        <w:rPr>
          <w:rFonts w:ascii="Arial" w:hAnsi="Arial" w:cs="Arial"/>
        </w:rPr>
      </w:pPr>
    </w:p>
    <w:p w14:paraId="6A1CDAA3" w14:textId="77777777" w:rsidR="00017D06" w:rsidRDefault="00017D06" w:rsidP="00F94457">
      <w:pPr>
        <w:jc w:val="right"/>
        <w:rPr>
          <w:rFonts w:ascii="Arial" w:hAnsi="Arial" w:cs="Arial"/>
        </w:rPr>
      </w:pPr>
    </w:p>
    <w:p w14:paraId="466EC0B8" w14:textId="77777777" w:rsidR="00017D06" w:rsidRDefault="00017D06" w:rsidP="00F94457">
      <w:pPr>
        <w:jc w:val="right"/>
        <w:rPr>
          <w:rFonts w:ascii="Arial" w:hAnsi="Arial" w:cs="Arial"/>
        </w:rPr>
      </w:pPr>
    </w:p>
    <w:p w14:paraId="4AC97947" w14:textId="77777777" w:rsidR="00017D06" w:rsidRDefault="00017D06" w:rsidP="00F94457">
      <w:pPr>
        <w:jc w:val="right"/>
        <w:rPr>
          <w:rFonts w:ascii="Arial" w:hAnsi="Arial" w:cs="Arial"/>
        </w:rPr>
      </w:pPr>
    </w:p>
    <w:p w14:paraId="2EF9A8EB" w14:textId="77777777" w:rsidR="00017D06" w:rsidRDefault="00017D06" w:rsidP="00F94457">
      <w:pPr>
        <w:jc w:val="right"/>
        <w:rPr>
          <w:rFonts w:ascii="Arial" w:hAnsi="Arial" w:cs="Arial"/>
        </w:rPr>
      </w:pPr>
    </w:p>
    <w:p w14:paraId="278010EA" w14:textId="77777777" w:rsidR="00017D06" w:rsidRDefault="00017D06" w:rsidP="00F94457">
      <w:pPr>
        <w:jc w:val="right"/>
        <w:rPr>
          <w:rFonts w:ascii="Arial" w:hAnsi="Arial" w:cs="Arial"/>
        </w:rPr>
      </w:pPr>
    </w:p>
    <w:p w14:paraId="148ECC76" w14:textId="77777777" w:rsidR="00017D06" w:rsidRDefault="00017D06" w:rsidP="00F94457">
      <w:pPr>
        <w:jc w:val="right"/>
        <w:rPr>
          <w:rFonts w:ascii="Arial" w:hAnsi="Arial" w:cs="Arial"/>
        </w:rPr>
      </w:pPr>
    </w:p>
    <w:p w14:paraId="3B8F5178" w14:textId="77777777" w:rsidR="00017D06" w:rsidRDefault="00017D06" w:rsidP="00F94457">
      <w:pPr>
        <w:jc w:val="right"/>
        <w:rPr>
          <w:rFonts w:ascii="Arial" w:hAnsi="Arial" w:cs="Arial"/>
        </w:rPr>
      </w:pPr>
    </w:p>
    <w:p w14:paraId="0B22A3EA" w14:textId="77777777" w:rsidR="00017D06" w:rsidRDefault="00017D06" w:rsidP="00F94457">
      <w:pPr>
        <w:jc w:val="right"/>
        <w:rPr>
          <w:rFonts w:ascii="Arial" w:hAnsi="Arial" w:cs="Arial"/>
        </w:rPr>
      </w:pPr>
    </w:p>
    <w:p w14:paraId="7DDBAF95" w14:textId="77777777" w:rsidR="00017D06" w:rsidRDefault="00017D06" w:rsidP="00F94457">
      <w:pPr>
        <w:jc w:val="right"/>
        <w:rPr>
          <w:rFonts w:ascii="Arial" w:hAnsi="Arial" w:cs="Arial"/>
        </w:rPr>
      </w:pPr>
    </w:p>
    <w:p w14:paraId="450E5C8B" w14:textId="77777777" w:rsidR="00017D06" w:rsidRDefault="00017D06" w:rsidP="00F94457">
      <w:pPr>
        <w:jc w:val="right"/>
        <w:rPr>
          <w:rFonts w:ascii="Arial" w:hAnsi="Arial" w:cs="Arial"/>
        </w:rPr>
      </w:pPr>
    </w:p>
    <w:p w14:paraId="6D5EDB46" w14:textId="77777777" w:rsidR="00017D06" w:rsidRDefault="00017D06" w:rsidP="00F94457">
      <w:pPr>
        <w:jc w:val="right"/>
        <w:rPr>
          <w:rFonts w:ascii="Arial" w:hAnsi="Arial" w:cs="Arial"/>
        </w:rPr>
      </w:pPr>
    </w:p>
    <w:p w14:paraId="377C219B" w14:textId="77777777" w:rsidR="00017D06" w:rsidRDefault="00017D06" w:rsidP="00F94457">
      <w:pPr>
        <w:jc w:val="right"/>
        <w:rPr>
          <w:rFonts w:ascii="Arial" w:hAnsi="Arial" w:cs="Arial"/>
        </w:rPr>
      </w:pPr>
    </w:p>
    <w:p w14:paraId="23694DF7" w14:textId="77777777" w:rsidR="00017D06" w:rsidRDefault="00017D06" w:rsidP="00F94457">
      <w:pPr>
        <w:jc w:val="right"/>
        <w:rPr>
          <w:rFonts w:ascii="Arial" w:hAnsi="Arial" w:cs="Arial"/>
        </w:rPr>
      </w:pPr>
    </w:p>
    <w:p w14:paraId="5E97D31C" w14:textId="77777777" w:rsidR="00017D06" w:rsidRDefault="00017D06" w:rsidP="00F94457">
      <w:pPr>
        <w:jc w:val="right"/>
        <w:rPr>
          <w:rFonts w:ascii="Arial" w:hAnsi="Arial" w:cs="Arial"/>
        </w:rPr>
      </w:pPr>
    </w:p>
    <w:p w14:paraId="443E2684" w14:textId="77777777" w:rsidR="00017D06" w:rsidRDefault="00017D06" w:rsidP="00F94457">
      <w:pPr>
        <w:jc w:val="right"/>
        <w:rPr>
          <w:rFonts w:ascii="Arial" w:hAnsi="Arial" w:cs="Arial"/>
        </w:rPr>
      </w:pPr>
    </w:p>
    <w:p w14:paraId="1F105886" w14:textId="77777777" w:rsidR="00017D06" w:rsidRDefault="00017D06" w:rsidP="00F94457">
      <w:pPr>
        <w:jc w:val="right"/>
        <w:rPr>
          <w:rFonts w:ascii="Arial" w:hAnsi="Arial" w:cs="Arial"/>
        </w:rPr>
      </w:pPr>
    </w:p>
    <w:p w14:paraId="7064711B" w14:textId="77777777" w:rsidR="00017D06" w:rsidRDefault="00017D06" w:rsidP="00F94457">
      <w:pPr>
        <w:jc w:val="right"/>
        <w:rPr>
          <w:rFonts w:ascii="Arial" w:hAnsi="Arial" w:cs="Arial"/>
        </w:rPr>
      </w:pPr>
    </w:p>
    <w:p w14:paraId="65DC766B" w14:textId="5120BFA1" w:rsidR="00F94457" w:rsidRPr="00F94457" w:rsidRDefault="00F94457" w:rsidP="00F94457">
      <w:pPr>
        <w:jc w:val="right"/>
        <w:rPr>
          <w:rFonts w:ascii="Arial" w:hAnsi="Arial" w:cs="Arial"/>
        </w:rPr>
      </w:pPr>
      <w:r w:rsidRPr="00F94457">
        <w:rPr>
          <w:rFonts w:ascii="Arial" w:hAnsi="Arial" w:cs="Arial"/>
        </w:rPr>
        <w:lastRenderedPageBreak/>
        <w:t>Príloha č.1</w:t>
      </w:r>
    </w:p>
    <w:p w14:paraId="55B7C9ED" w14:textId="77777777" w:rsidR="00F94457" w:rsidRDefault="00F94457" w:rsidP="00F94457">
      <w:pPr>
        <w:jc w:val="right"/>
        <w:rPr>
          <w:sz w:val="32"/>
          <w:szCs w:val="32"/>
        </w:rPr>
      </w:pPr>
    </w:p>
    <w:p w14:paraId="06CA67E3" w14:textId="77777777" w:rsidR="00F94457" w:rsidRDefault="00F94457" w:rsidP="00F94457">
      <w:pPr>
        <w:jc w:val="right"/>
        <w:rPr>
          <w:sz w:val="32"/>
          <w:szCs w:val="32"/>
        </w:rPr>
      </w:pPr>
    </w:p>
    <w:p w14:paraId="1E001A54" w14:textId="77777777" w:rsidR="00F94457" w:rsidRDefault="00F94457" w:rsidP="00F94457">
      <w:pPr>
        <w:jc w:val="right"/>
        <w:rPr>
          <w:sz w:val="32"/>
          <w:szCs w:val="32"/>
        </w:rPr>
      </w:pPr>
      <w:r>
        <w:rPr>
          <w:noProof/>
          <w:sz w:val="32"/>
          <w:szCs w:val="32"/>
          <w:lang w:eastAsia="sk-SK"/>
        </w:rPr>
        <w:drawing>
          <wp:inline distT="0" distB="0" distL="0" distR="0" wp14:anchorId="20DF0D05" wp14:editId="28033BE1">
            <wp:extent cx="5753100" cy="2133600"/>
            <wp:effectExtent l="0" t="0" r="0" b="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3100" cy="2133600"/>
                    </a:xfrm>
                    <a:prstGeom prst="rect">
                      <a:avLst/>
                    </a:prstGeom>
                    <a:noFill/>
                    <a:ln>
                      <a:noFill/>
                    </a:ln>
                  </pic:spPr>
                </pic:pic>
              </a:graphicData>
            </a:graphic>
          </wp:inline>
        </w:drawing>
      </w:r>
    </w:p>
    <w:p w14:paraId="04FEB819" w14:textId="77777777" w:rsidR="00F94457" w:rsidRDefault="00F94457" w:rsidP="00F94457">
      <w:pPr>
        <w:jc w:val="right"/>
        <w:rPr>
          <w:sz w:val="32"/>
          <w:szCs w:val="32"/>
        </w:rPr>
      </w:pPr>
    </w:p>
    <w:p w14:paraId="3AE957AC" w14:textId="77777777" w:rsidR="00F94457" w:rsidRDefault="00F94457" w:rsidP="00F94457">
      <w:pPr>
        <w:jc w:val="right"/>
        <w:rPr>
          <w:sz w:val="32"/>
          <w:szCs w:val="32"/>
        </w:rPr>
      </w:pPr>
    </w:p>
    <w:p w14:paraId="24D52AFE" w14:textId="59E72D9D" w:rsidR="00F94457" w:rsidRPr="00F94457" w:rsidRDefault="00F94457" w:rsidP="00F94457">
      <w:pPr>
        <w:rPr>
          <w:rFonts w:ascii="Arial" w:hAnsi="Arial" w:cs="Arial"/>
        </w:rPr>
      </w:pPr>
      <w:r w:rsidRPr="00F94457">
        <w:rPr>
          <w:rFonts w:ascii="Arial" w:hAnsi="Arial" w:cs="Arial"/>
        </w:rPr>
        <w:t>Vyznačenie prístupovej komunikácie k </w:t>
      </w:r>
      <w:r w:rsidR="008C502F">
        <w:rPr>
          <w:rFonts w:ascii="Arial" w:hAnsi="Arial" w:cs="Arial"/>
        </w:rPr>
        <w:t>P</w:t>
      </w:r>
      <w:r w:rsidR="008C502F" w:rsidRPr="00F94457">
        <w:rPr>
          <w:rFonts w:ascii="Arial" w:hAnsi="Arial" w:cs="Arial"/>
        </w:rPr>
        <w:t xml:space="preserve">redmetu </w:t>
      </w:r>
      <w:r w:rsidRPr="00F94457">
        <w:rPr>
          <w:rFonts w:ascii="Arial" w:hAnsi="Arial" w:cs="Arial"/>
        </w:rPr>
        <w:t>nájmu.</w:t>
      </w:r>
    </w:p>
    <w:p w14:paraId="4AF2F637" w14:textId="246DA5F3" w:rsidR="00F94457" w:rsidRPr="00F94457" w:rsidRDefault="00F94457" w:rsidP="00F94457">
      <w:pPr>
        <w:tabs>
          <w:tab w:val="left" w:pos="2079"/>
        </w:tabs>
        <w:rPr>
          <w:rFonts w:ascii="Arial" w:hAnsi="Arial" w:cs="Arial"/>
          <w:sz w:val="22"/>
          <w:szCs w:val="22"/>
        </w:rPr>
      </w:pPr>
      <w:r>
        <w:rPr>
          <w:noProof/>
          <w:sz w:val="32"/>
          <w:szCs w:val="32"/>
          <w:lang w:eastAsia="sk-SK"/>
        </w:rPr>
        <w:drawing>
          <wp:inline distT="0" distB="0" distL="0" distR="0" wp14:anchorId="1D841AE5" wp14:editId="70087ED5">
            <wp:extent cx="5753100" cy="3695700"/>
            <wp:effectExtent l="0" t="0" r="0" b="0"/>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3100" cy="3695700"/>
                    </a:xfrm>
                    <a:prstGeom prst="rect">
                      <a:avLst/>
                    </a:prstGeom>
                    <a:noFill/>
                    <a:ln>
                      <a:noFill/>
                    </a:ln>
                  </pic:spPr>
                </pic:pic>
              </a:graphicData>
            </a:graphic>
          </wp:inline>
        </w:drawing>
      </w:r>
    </w:p>
    <w:sectPr w:rsidR="00F94457" w:rsidRPr="00F94457" w:rsidSect="00697331">
      <w:headerReference w:type="even" r:id="rId11"/>
      <w:headerReference w:type="default" r:id="rId12"/>
      <w:footerReference w:type="even" r:id="rId13"/>
      <w:footerReference w:type="default" r:id="rId14"/>
      <w:headerReference w:type="first" r:id="rId15"/>
      <w:footerReference w:type="first" r:id="rId16"/>
      <w:pgSz w:w="11906" w:h="16838"/>
      <w:pgMar w:top="107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0633DD" w14:textId="77777777" w:rsidR="00166485" w:rsidRDefault="00166485">
      <w:r>
        <w:separator/>
      </w:r>
    </w:p>
  </w:endnote>
  <w:endnote w:type="continuationSeparator" w:id="0">
    <w:p w14:paraId="554C78FC" w14:textId="77777777" w:rsidR="00166485" w:rsidRDefault="001664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6F19B" w14:textId="77777777" w:rsidR="003E5B56" w:rsidRDefault="003E5B56">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9447684"/>
      <w:docPartObj>
        <w:docPartGallery w:val="Page Numbers (Bottom of Page)"/>
        <w:docPartUnique/>
      </w:docPartObj>
    </w:sdtPr>
    <w:sdtEndPr>
      <w:rPr>
        <w:rFonts w:ascii="Arial" w:hAnsi="Arial" w:cs="Arial"/>
        <w:sz w:val="20"/>
        <w:szCs w:val="20"/>
      </w:rPr>
    </w:sdtEndPr>
    <w:sdtContent>
      <w:p w14:paraId="3AA7E758" w14:textId="7C8810F9" w:rsidR="00FC3F99" w:rsidRPr="003E5B56" w:rsidRDefault="00FC3F99">
        <w:pPr>
          <w:pStyle w:val="Pta"/>
          <w:jc w:val="center"/>
          <w:rPr>
            <w:rFonts w:ascii="Arial" w:hAnsi="Arial" w:cs="Arial"/>
            <w:sz w:val="20"/>
            <w:szCs w:val="20"/>
          </w:rPr>
        </w:pPr>
        <w:r w:rsidRPr="003E5B56">
          <w:rPr>
            <w:rFonts w:ascii="Arial" w:hAnsi="Arial" w:cs="Arial"/>
            <w:sz w:val="20"/>
            <w:szCs w:val="20"/>
          </w:rPr>
          <w:fldChar w:fldCharType="begin"/>
        </w:r>
        <w:r w:rsidRPr="003E5B56">
          <w:rPr>
            <w:rFonts w:ascii="Arial" w:hAnsi="Arial" w:cs="Arial"/>
            <w:sz w:val="20"/>
            <w:szCs w:val="20"/>
          </w:rPr>
          <w:instrText>PAGE   \* MERGEFORMAT</w:instrText>
        </w:r>
        <w:r w:rsidRPr="003E5B56">
          <w:rPr>
            <w:rFonts w:ascii="Arial" w:hAnsi="Arial" w:cs="Arial"/>
            <w:sz w:val="20"/>
            <w:szCs w:val="20"/>
          </w:rPr>
          <w:fldChar w:fldCharType="separate"/>
        </w:r>
        <w:r w:rsidRPr="003E5B56">
          <w:rPr>
            <w:rFonts w:ascii="Arial" w:hAnsi="Arial" w:cs="Arial"/>
            <w:sz w:val="20"/>
            <w:szCs w:val="20"/>
          </w:rPr>
          <w:t>2</w:t>
        </w:r>
        <w:r w:rsidRPr="003E5B56">
          <w:rPr>
            <w:rFonts w:ascii="Arial" w:hAnsi="Arial" w:cs="Arial"/>
            <w:sz w:val="20"/>
            <w:szCs w:val="20"/>
          </w:rPr>
          <w:fldChar w:fldCharType="end"/>
        </w:r>
      </w:p>
    </w:sdtContent>
  </w:sdt>
  <w:p w14:paraId="516C4755" w14:textId="77777777" w:rsidR="00FC3F99" w:rsidRPr="003E5B56" w:rsidRDefault="00FC3F99">
    <w:pPr>
      <w:pStyle w:val="Pta"/>
      <w:rPr>
        <w:rFonts w:ascii="Arial" w:hAnsi="Arial" w:cs="Arial"/>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8868A" w14:textId="77777777" w:rsidR="003E5B56" w:rsidRDefault="003E5B5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026D6A" w14:textId="77777777" w:rsidR="00166485" w:rsidRDefault="00166485">
      <w:r>
        <w:separator/>
      </w:r>
    </w:p>
  </w:footnote>
  <w:footnote w:type="continuationSeparator" w:id="0">
    <w:p w14:paraId="4F0AD71E" w14:textId="77777777" w:rsidR="00166485" w:rsidRDefault="001664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7F2FE" w14:textId="77777777" w:rsidR="003E5B56" w:rsidRDefault="003E5B56">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9EAF5" w14:textId="77777777" w:rsidR="003E5B56" w:rsidRDefault="003E5B56">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08734" w14:textId="77777777" w:rsidR="003E5B56" w:rsidRDefault="003E5B56">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7572F"/>
    <w:multiLevelType w:val="singleLevel"/>
    <w:tmpl w:val="9A204D26"/>
    <w:lvl w:ilvl="0">
      <w:start w:val="3"/>
      <w:numFmt w:val="decimal"/>
      <w:lvlText w:val="%1."/>
      <w:lvlJc w:val="left"/>
      <w:pPr>
        <w:tabs>
          <w:tab w:val="num" w:pos="340"/>
        </w:tabs>
        <w:ind w:left="340" w:hanging="340"/>
      </w:pPr>
      <w:rPr>
        <w:rFonts w:ascii="Arial" w:hAnsi="Arial" w:cs="Arial" w:hint="default"/>
        <w:sz w:val="20"/>
        <w:szCs w:val="20"/>
      </w:rPr>
    </w:lvl>
  </w:abstractNum>
  <w:abstractNum w:abstractNumId="1" w15:restartNumberingAfterBreak="0">
    <w:nsid w:val="0184579E"/>
    <w:multiLevelType w:val="hybridMultilevel"/>
    <w:tmpl w:val="3B967916"/>
    <w:lvl w:ilvl="0" w:tplc="8004982A">
      <w:start w:val="1"/>
      <w:numFmt w:val="lowerLetter"/>
      <w:lvlText w:val="%1)"/>
      <w:lvlJc w:val="left"/>
      <w:pPr>
        <w:tabs>
          <w:tab w:val="num" w:pos="680"/>
        </w:tabs>
        <w:ind w:left="680" w:hanging="34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 w15:restartNumberingAfterBreak="0">
    <w:nsid w:val="029E295E"/>
    <w:multiLevelType w:val="hybridMultilevel"/>
    <w:tmpl w:val="288E574E"/>
    <w:lvl w:ilvl="0" w:tplc="53E039F8">
      <w:start w:val="1"/>
      <w:numFmt w:val="lowerLetter"/>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41A816BE">
      <w:start w:val="1"/>
      <w:numFmt w:val="none"/>
      <w:lvlText w:val="b)"/>
      <w:lvlJc w:val="left"/>
      <w:pPr>
        <w:tabs>
          <w:tab w:val="num" w:pos="720"/>
        </w:tabs>
        <w:ind w:left="720" w:hanging="363"/>
      </w:pPr>
      <w:rPr>
        <w:rFonts w:hint="default"/>
      </w:r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 w15:restartNumberingAfterBreak="0">
    <w:nsid w:val="0A051FA4"/>
    <w:multiLevelType w:val="hybridMultilevel"/>
    <w:tmpl w:val="168AFE48"/>
    <w:lvl w:ilvl="0" w:tplc="C6C28520">
      <w:start w:val="2"/>
      <w:numFmt w:val="decimal"/>
      <w:lvlText w:val="%1."/>
      <w:lvlJc w:val="right"/>
      <w:pPr>
        <w:tabs>
          <w:tab w:val="num" w:pos="340"/>
        </w:tabs>
        <w:ind w:left="340" w:hanging="340"/>
      </w:pPr>
      <w:rPr>
        <w:rFonts w:hint="default"/>
        <w:sz w:val="20"/>
        <w:szCs w:val="20"/>
      </w:rPr>
    </w:lvl>
    <w:lvl w:ilvl="1" w:tplc="04050019">
      <w:start w:val="1"/>
      <w:numFmt w:val="lowerLetter"/>
      <w:lvlText w:val="%2."/>
      <w:lvlJc w:val="left"/>
      <w:pPr>
        <w:tabs>
          <w:tab w:val="num" w:pos="1440"/>
        </w:tabs>
        <w:ind w:left="1440" w:hanging="360"/>
      </w:pPr>
    </w:lvl>
    <w:lvl w:ilvl="2" w:tplc="6B5ACF54">
      <w:start w:val="4"/>
      <w:numFmt w:val="decimal"/>
      <w:lvlText w:val="%3."/>
      <w:lvlJc w:val="right"/>
      <w:pPr>
        <w:tabs>
          <w:tab w:val="num" w:pos="340"/>
        </w:tabs>
        <w:ind w:left="340" w:hanging="340"/>
      </w:pPr>
      <w:rPr>
        <w:rFonts w:hint="default"/>
        <w:sz w:val="18"/>
        <w:szCs w:val="18"/>
      </w:r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 w15:restartNumberingAfterBreak="0">
    <w:nsid w:val="0A7673BE"/>
    <w:multiLevelType w:val="singleLevel"/>
    <w:tmpl w:val="273A4348"/>
    <w:lvl w:ilvl="0">
      <w:start w:val="1"/>
      <w:numFmt w:val="decimal"/>
      <w:lvlText w:val="%1."/>
      <w:lvlJc w:val="left"/>
      <w:pPr>
        <w:tabs>
          <w:tab w:val="num" w:pos="360"/>
        </w:tabs>
        <w:ind w:left="360" w:hanging="360"/>
      </w:pPr>
      <w:rPr>
        <w:rFonts w:hint="default"/>
        <w:sz w:val="20"/>
        <w:szCs w:val="20"/>
      </w:rPr>
    </w:lvl>
  </w:abstractNum>
  <w:abstractNum w:abstractNumId="5" w15:restartNumberingAfterBreak="0">
    <w:nsid w:val="0D38585F"/>
    <w:multiLevelType w:val="hybridMultilevel"/>
    <w:tmpl w:val="EC88A27C"/>
    <w:lvl w:ilvl="0" w:tplc="21CCF304">
      <w:start w:val="1"/>
      <w:numFmt w:val="decimal"/>
      <w:lvlText w:val="%1."/>
      <w:lvlJc w:val="left"/>
      <w:pPr>
        <w:tabs>
          <w:tab w:val="num" w:pos="360"/>
        </w:tabs>
        <w:ind w:left="360" w:hanging="360"/>
      </w:pPr>
      <w:rPr>
        <w:rFonts w:ascii="Arial" w:hAnsi="Arial" w:cs="Arial" w:hint="default"/>
        <w:b w:val="0"/>
        <w:sz w:val="20"/>
        <w:szCs w:val="2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0DEA0659"/>
    <w:multiLevelType w:val="hybridMultilevel"/>
    <w:tmpl w:val="85F6D8A8"/>
    <w:lvl w:ilvl="0" w:tplc="342AA69C">
      <w:start w:val="1"/>
      <w:numFmt w:val="lowerLetter"/>
      <w:lvlText w:val="%1)"/>
      <w:lvlJc w:val="left"/>
      <w:pPr>
        <w:tabs>
          <w:tab w:val="num" w:pos="680"/>
        </w:tabs>
        <w:ind w:left="680" w:hanging="340"/>
      </w:pPr>
      <w:rPr>
        <w:rFonts w:ascii="Arial" w:hAnsi="Arial" w:cs="Arial" w:hint="default"/>
        <w:sz w:val="20"/>
        <w:szCs w:val="2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7" w15:restartNumberingAfterBreak="0">
    <w:nsid w:val="0F197272"/>
    <w:multiLevelType w:val="singleLevel"/>
    <w:tmpl w:val="7F626CC0"/>
    <w:lvl w:ilvl="0">
      <w:start w:val="1"/>
      <w:numFmt w:val="decimal"/>
      <w:lvlText w:val="%1."/>
      <w:lvlJc w:val="left"/>
      <w:pPr>
        <w:tabs>
          <w:tab w:val="num" w:pos="340"/>
        </w:tabs>
        <w:ind w:left="340" w:hanging="340"/>
      </w:pPr>
      <w:rPr>
        <w:rFonts w:hint="default"/>
        <w:sz w:val="20"/>
        <w:szCs w:val="20"/>
      </w:rPr>
    </w:lvl>
  </w:abstractNum>
  <w:abstractNum w:abstractNumId="8" w15:restartNumberingAfterBreak="0">
    <w:nsid w:val="0F3516FF"/>
    <w:multiLevelType w:val="hybridMultilevel"/>
    <w:tmpl w:val="19B812EA"/>
    <w:lvl w:ilvl="0" w:tplc="041B000F">
      <w:start w:val="1"/>
      <w:numFmt w:val="decimal"/>
      <w:lvlText w:val="%1."/>
      <w:lvlJc w:val="left"/>
      <w:pPr>
        <w:ind w:left="720" w:hanging="360"/>
      </w:pPr>
      <w:rPr>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1CD1561"/>
    <w:multiLevelType w:val="hybridMultilevel"/>
    <w:tmpl w:val="E13C5508"/>
    <w:lvl w:ilvl="0" w:tplc="E618CCD0">
      <w:start w:val="1"/>
      <w:numFmt w:val="decimal"/>
      <w:lvlText w:val="4.%1 "/>
      <w:lvlJc w:val="left"/>
      <w:pPr>
        <w:tabs>
          <w:tab w:val="num" w:pos="1146"/>
        </w:tabs>
        <w:ind w:left="1146" w:hanging="360"/>
      </w:pPr>
      <w:rPr>
        <w:rFonts w:hint="default"/>
        <w:b w:val="0"/>
        <w:i w:val="0"/>
        <w:sz w:val="20"/>
        <w:szCs w:val="20"/>
      </w:rPr>
    </w:lvl>
    <w:lvl w:ilvl="1" w:tplc="63C86EBC">
      <w:start w:val="1"/>
      <w:numFmt w:val="lowerLetter"/>
      <w:lvlText w:val="%2)"/>
      <w:lvlJc w:val="left"/>
      <w:pPr>
        <w:tabs>
          <w:tab w:val="num" w:pos="1866"/>
        </w:tabs>
        <w:ind w:left="1866" w:hanging="360"/>
      </w:pPr>
      <w:rPr>
        <w:rFonts w:hint="default"/>
      </w:rPr>
    </w:lvl>
    <w:lvl w:ilvl="2" w:tplc="041B001B" w:tentative="1">
      <w:start w:val="1"/>
      <w:numFmt w:val="lowerRoman"/>
      <w:lvlText w:val="%3."/>
      <w:lvlJc w:val="right"/>
      <w:pPr>
        <w:tabs>
          <w:tab w:val="num" w:pos="2586"/>
        </w:tabs>
        <w:ind w:left="2586" w:hanging="180"/>
      </w:pPr>
    </w:lvl>
    <w:lvl w:ilvl="3" w:tplc="041B000F" w:tentative="1">
      <w:start w:val="1"/>
      <w:numFmt w:val="decimal"/>
      <w:lvlText w:val="%4."/>
      <w:lvlJc w:val="left"/>
      <w:pPr>
        <w:tabs>
          <w:tab w:val="num" w:pos="3306"/>
        </w:tabs>
        <w:ind w:left="3306" w:hanging="360"/>
      </w:pPr>
    </w:lvl>
    <w:lvl w:ilvl="4" w:tplc="041B0019" w:tentative="1">
      <w:start w:val="1"/>
      <w:numFmt w:val="lowerLetter"/>
      <w:lvlText w:val="%5."/>
      <w:lvlJc w:val="left"/>
      <w:pPr>
        <w:tabs>
          <w:tab w:val="num" w:pos="4026"/>
        </w:tabs>
        <w:ind w:left="4026" w:hanging="360"/>
      </w:pPr>
    </w:lvl>
    <w:lvl w:ilvl="5" w:tplc="041B001B" w:tentative="1">
      <w:start w:val="1"/>
      <w:numFmt w:val="lowerRoman"/>
      <w:lvlText w:val="%6."/>
      <w:lvlJc w:val="right"/>
      <w:pPr>
        <w:tabs>
          <w:tab w:val="num" w:pos="4746"/>
        </w:tabs>
        <w:ind w:left="4746" w:hanging="180"/>
      </w:pPr>
    </w:lvl>
    <w:lvl w:ilvl="6" w:tplc="041B000F" w:tentative="1">
      <w:start w:val="1"/>
      <w:numFmt w:val="decimal"/>
      <w:lvlText w:val="%7."/>
      <w:lvlJc w:val="left"/>
      <w:pPr>
        <w:tabs>
          <w:tab w:val="num" w:pos="5466"/>
        </w:tabs>
        <w:ind w:left="5466" w:hanging="360"/>
      </w:pPr>
    </w:lvl>
    <w:lvl w:ilvl="7" w:tplc="041B0019" w:tentative="1">
      <w:start w:val="1"/>
      <w:numFmt w:val="lowerLetter"/>
      <w:lvlText w:val="%8."/>
      <w:lvlJc w:val="left"/>
      <w:pPr>
        <w:tabs>
          <w:tab w:val="num" w:pos="6186"/>
        </w:tabs>
        <w:ind w:left="6186" w:hanging="360"/>
      </w:pPr>
    </w:lvl>
    <w:lvl w:ilvl="8" w:tplc="041B001B" w:tentative="1">
      <w:start w:val="1"/>
      <w:numFmt w:val="lowerRoman"/>
      <w:lvlText w:val="%9."/>
      <w:lvlJc w:val="right"/>
      <w:pPr>
        <w:tabs>
          <w:tab w:val="num" w:pos="6906"/>
        </w:tabs>
        <w:ind w:left="6906" w:hanging="180"/>
      </w:pPr>
    </w:lvl>
  </w:abstractNum>
  <w:abstractNum w:abstractNumId="10" w15:restartNumberingAfterBreak="0">
    <w:nsid w:val="127B3BBB"/>
    <w:multiLevelType w:val="hybridMultilevel"/>
    <w:tmpl w:val="E74CDAF2"/>
    <w:lvl w:ilvl="0" w:tplc="EF0678B8">
      <w:start w:val="1"/>
      <w:numFmt w:val="decimal"/>
      <w:lvlText w:val="%1."/>
      <w:lvlJc w:val="left"/>
      <w:pPr>
        <w:ind w:left="3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542AF7E">
      <w:start w:val="1"/>
      <w:numFmt w:val="lowerLetter"/>
      <w:lvlText w:val="%2)"/>
      <w:lvlJc w:val="left"/>
      <w:pPr>
        <w:ind w:left="284"/>
      </w:pPr>
      <w:rPr>
        <w:rFonts w:ascii="Arial" w:eastAsia="Arial" w:hAnsi="Arial" w:cs="Arial"/>
        <w:b w:val="0"/>
        <w:bCs/>
        <w:i w:val="0"/>
        <w:strike w:val="0"/>
        <w:dstrike w:val="0"/>
        <w:color w:val="000000"/>
        <w:sz w:val="20"/>
        <w:szCs w:val="20"/>
        <w:u w:val="none" w:color="000000"/>
        <w:bdr w:val="none" w:sz="0" w:space="0" w:color="auto"/>
        <w:shd w:val="clear" w:color="auto" w:fill="auto"/>
        <w:vertAlign w:val="baseline"/>
      </w:rPr>
    </w:lvl>
    <w:lvl w:ilvl="2" w:tplc="479C9BCC">
      <w:start w:val="1"/>
      <w:numFmt w:val="lowerRoman"/>
      <w:lvlText w:val="%3"/>
      <w:lvlJc w:val="left"/>
      <w:pPr>
        <w:ind w:left="142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5A98FC66">
      <w:start w:val="1"/>
      <w:numFmt w:val="decimal"/>
      <w:lvlText w:val="%4"/>
      <w:lvlJc w:val="left"/>
      <w:pPr>
        <w:ind w:left="214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64DCAC38">
      <w:start w:val="1"/>
      <w:numFmt w:val="lowerLetter"/>
      <w:lvlText w:val="%5"/>
      <w:lvlJc w:val="left"/>
      <w:pPr>
        <w:ind w:left="286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8C40FEA8">
      <w:start w:val="1"/>
      <w:numFmt w:val="lowerRoman"/>
      <w:lvlText w:val="%6"/>
      <w:lvlJc w:val="left"/>
      <w:pPr>
        <w:ind w:left="358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0BC00E26">
      <w:start w:val="1"/>
      <w:numFmt w:val="decimal"/>
      <w:lvlText w:val="%7"/>
      <w:lvlJc w:val="left"/>
      <w:pPr>
        <w:ind w:left="430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29482C80">
      <w:start w:val="1"/>
      <w:numFmt w:val="lowerLetter"/>
      <w:lvlText w:val="%8"/>
      <w:lvlJc w:val="left"/>
      <w:pPr>
        <w:ind w:left="502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7FFEA728">
      <w:start w:val="1"/>
      <w:numFmt w:val="lowerRoman"/>
      <w:lvlText w:val="%9"/>
      <w:lvlJc w:val="left"/>
      <w:pPr>
        <w:ind w:left="574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13C81362"/>
    <w:multiLevelType w:val="multilevel"/>
    <w:tmpl w:val="ADAABD98"/>
    <w:lvl w:ilvl="0">
      <w:start w:val="1"/>
      <w:numFmt w:val="none"/>
      <w:lvlText w:val="2."/>
      <w:lvlJc w:val="left"/>
      <w:pPr>
        <w:tabs>
          <w:tab w:val="num" w:pos="360"/>
        </w:tabs>
        <w:ind w:left="360" w:hanging="360"/>
      </w:pPr>
      <w:rPr>
        <w:rFonts w:ascii="Arial" w:hAnsi="Arial" w:cs="Arial" w:hint="default"/>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161974AA"/>
    <w:multiLevelType w:val="multilevel"/>
    <w:tmpl w:val="566A8800"/>
    <w:lvl w:ilvl="0">
      <w:start w:val="4"/>
      <w:numFmt w:val="decimal"/>
      <w:lvlText w:val="%1."/>
      <w:lvlJc w:val="left"/>
      <w:pPr>
        <w:tabs>
          <w:tab w:val="num" w:pos="340"/>
        </w:tabs>
        <w:ind w:left="340" w:hanging="340"/>
      </w:pPr>
      <w:rPr>
        <w:rFonts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1CCF7742"/>
    <w:multiLevelType w:val="hybridMultilevel"/>
    <w:tmpl w:val="885C9AAE"/>
    <w:lvl w:ilvl="0" w:tplc="6A220792">
      <w:start w:val="2"/>
      <w:numFmt w:val="decimal"/>
      <w:lvlText w:val="%1."/>
      <w:lvlJc w:val="left"/>
      <w:pPr>
        <w:tabs>
          <w:tab w:val="num" w:pos="360"/>
        </w:tabs>
        <w:ind w:left="360" w:hanging="360"/>
      </w:pPr>
      <w:rPr>
        <w:rFonts w:hint="default"/>
        <w:sz w:val="20"/>
        <w:szCs w:val="2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4" w15:restartNumberingAfterBreak="0">
    <w:nsid w:val="1F6226B4"/>
    <w:multiLevelType w:val="hybridMultilevel"/>
    <w:tmpl w:val="F4841D70"/>
    <w:lvl w:ilvl="0" w:tplc="F5E87BA2">
      <w:start w:val="5"/>
      <w:numFmt w:val="decimal"/>
      <w:lvlText w:val="%1."/>
      <w:lvlJc w:val="left"/>
      <w:pPr>
        <w:tabs>
          <w:tab w:val="num" w:pos="360"/>
        </w:tabs>
        <w:ind w:left="36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5" w15:restartNumberingAfterBreak="0">
    <w:nsid w:val="23CA295B"/>
    <w:multiLevelType w:val="singleLevel"/>
    <w:tmpl w:val="1480E1D2"/>
    <w:lvl w:ilvl="0">
      <w:start w:val="1"/>
      <w:numFmt w:val="decimal"/>
      <w:lvlText w:val="%1."/>
      <w:lvlJc w:val="left"/>
      <w:pPr>
        <w:tabs>
          <w:tab w:val="num" w:pos="360"/>
        </w:tabs>
        <w:ind w:left="360" w:hanging="360"/>
      </w:pPr>
      <w:rPr>
        <w:rFonts w:ascii="Arial" w:hAnsi="Arial" w:cs="Arial" w:hint="default"/>
        <w:sz w:val="20"/>
        <w:szCs w:val="20"/>
      </w:rPr>
    </w:lvl>
  </w:abstractNum>
  <w:abstractNum w:abstractNumId="16" w15:restartNumberingAfterBreak="0">
    <w:nsid w:val="24075EF4"/>
    <w:multiLevelType w:val="singleLevel"/>
    <w:tmpl w:val="ACEA1D4E"/>
    <w:lvl w:ilvl="0">
      <w:start w:val="4"/>
      <w:numFmt w:val="decimal"/>
      <w:lvlText w:val="%1."/>
      <w:lvlJc w:val="left"/>
      <w:pPr>
        <w:tabs>
          <w:tab w:val="num" w:pos="360"/>
        </w:tabs>
        <w:ind w:left="360" w:hanging="360"/>
      </w:pPr>
      <w:rPr>
        <w:rFonts w:hint="default"/>
        <w:b w:val="0"/>
        <w:bCs w:val="0"/>
        <w:i w:val="0"/>
        <w:iCs w:val="0"/>
        <w:sz w:val="20"/>
        <w:szCs w:val="20"/>
      </w:rPr>
    </w:lvl>
  </w:abstractNum>
  <w:abstractNum w:abstractNumId="17" w15:restartNumberingAfterBreak="0">
    <w:nsid w:val="253650DE"/>
    <w:multiLevelType w:val="singleLevel"/>
    <w:tmpl w:val="CB668A0C"/>
    <w:lvl w:ilvl="0">
      <w:start w:val="1"/>
      <w:numFmt w:val="none"/>
      <w:lvlText w:val="3."/>
      <w:lvlJc w:val="left"/>
      <w:pPr>
        <w:tabs>
          <w:tab w:val="num" w:pos="360"/>
        </w:tabs>
        <w:ind w:left="360" w:hanging="360"/>
      </w:pPr>
      <w:rPr>
        <w:rFonts w:hint="default"/>
        <w:sz w:val="20"/>
        <w:szCs w:val="20"/>
      </w:rPr>
    </w:lvl>
  </w:abstractNum>
  <w:abstractNum w:abstractNumId="18" w15:restartNumberingAfterBreak="0">
    <w:nsid w:val="258B77C0"/>
    <w:multiLevelType w:val="singleLevel"/>
    <w:tmpl w:val="899E1080"/>
    <w:lvl w:ilvl="0">
      <w:start w:val="4"/>
      <w:numFmt w:val="decimal"/>
      <w:lvlText w:val="%1. "/>
      <w:legacy w:legacy="1" w:legacySpace="0" w:legacyIndent="283"/>
      <w:lvlJc w:val="left"/>
      <w:pPr>
        <w:ind w:left="283" w:hanging="283"/>
      </w:pPr>
      <w:rPr>
        <w:rFonts w:ascii="Times New Roman" w:hAnsi="Times New Roman" w:cs="Times New Roman" w:hint="default"/>
        <w:b w:val="0"/>
        <w:bCs w:val="0"/>
        <w:i w:val="0"/>
        <w:iCs w:val="0"/>
        <w:sz w:val="20"/>
        <w:szCs w:val="20"/>
      </w:rPr>
    </w:lvl>
  </w:abstractNum>
  <w:abstractNum w:abstractNumId="19" w15:restartNumberingAfterBreak="0">
    <w:nsid w:val="27DB4961"/>
    <w:multiLevelType w:val="hybridMultilevel"/>
    <w:tmpl w:val="85F6D8A8"/>
    <w:lvl w:ilvl="0" w:tplc="342AA69C">
      <w:start w:val="1"/>
      <w:numFmt w:val="lowerLetter"/>
      <w:lvlText w:val="%1)"/>
      <w:lvlJc w:val="left"/>
      <w:pPr>
        <w:tabs>
          <w:tab w:val="num" w:pos="680"/>
        </w:tabs>
        <w:ind w:left="680" w:hanging="340"/>
      </w:pPr>
      <w:rPr>
        <w:rFonts w:ascii="Arial" w:hAnsi="Arial" w:cs="Arial" w:hint="default"/>
        <w:sz w:val="20"/>
        <w:szCs w:val="2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0" w15:restartNumberingAfterBreak="0">
    <w:nsid w:val="2A9F40DF"/>
    <w:multiLevelType w:val="multilevel"/>
    <w:tmpl w:val="8CA869A0"/>
    <w:lvl w:ilvl="0">
      <w:start w:val="3"/>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2F5E5E69"/>
    <w:multiLevelType w:val="hybridMultilevel"/>
    <w:tmpl w:val="E8CEC92A"/>
    <w:lvl w:ilvl="0" w:tplc="EA320ECE">
      <w:start w:val="1"/>
      <w:numFmt w:val="decimal"/>
      <w:lvlText w:val="%1."/>
      <w:lvlJc w:val="left"/>
      <w:pPr>
        <w:tabs>
          <w:tab w:val="num" w:pos="340"/>
        </w:tabs>
        <w:ind w:left="340" w:hanging="340"/>
      </w:pPr>
      <w:rPr>
        <w:rFonts w:hint="default"/>
        <w:b w:val="0"/>
        <w:bCs w:val="0"/>
        <w:i w:val="0"/>
        <w:iCs w:val="0"/>
        <w:sz w:val="20"/>
        <w:szCs w:val="2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2" w15:restartNumberingAfterBreak="0">
    <w:nsid w:val="36DF4913"/>
    <w:multiLevelType w:val="multilevel"/>
    <w:tmpl w:val="6192A346"/>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AEB0431"/>
    <w:multiLevelType w:val="hybridMultilevel"/>
    <w:tmpl w:val="51EC21DE"/>
    <w:lvl w:ilvl="0" w:tplc="53E039F8">
      <w:start w:val="1"/>
      <w:numFmt w:val="lowerLetter"/>
      <w:lvlText w:val="%1)"/>
      <w:lvlJc w:val="left"/>
      <w:pPr>
        <w:tabs>
          <w:tab w:val="num" w:pos="720"/>
        </w:tabs>
        <w:ind w:left="720" w:hanging="360"/>
      </w:pPr>
    </w:lvl>
    <w:lvl w:ilvl="1" w:tplc="01C2CD72">
      <w:start w:val="2"/>
      <w:numFmt w:val="decimal"/>
      <w:lvlText w:val="%2."/>
      <w:lvlJc w:val="left"/>
      <w:pPr>
        <w:tabs>
          <w:tab w:val="num" w:pos="1440"/>
        </w:tabs>
        <w:ind w:left="1440" w:hanging="360"/>
      </w:pPr>
      <w:rPr>
        <w:i w:val="0"/>
      </w:rPr>
    </w:lvl>
    <w:lvl w:ilvl="2" w:tplc="53E039F8">
      <w:start w:val="1"/>
      <w:numFmt w:val="lowerLetter"/>
      <w:lvlText w:val="%3)"/>
      <w:lvlJc w:val="left"/>
      <w:pPr>
        <w:tabs>
          <w:tab w:val="num" w:pos="2340"/>
        </w:tabs>
        <w:ind w:left="2340" w:hanging="360"/>
      </w:pPr>
    </w:lvl>
    <w:lvl w:ilvl="3" w:tplc="7FE2868A">
      <w:start w:val="1"/>
      <w:numFmt w:val="none"/>
      <w:lvlText w:val="4."/>
      <w:lvlJc w:val="left"/>
      <w:pPr>
        <w:tabs>
          <w:tab w:val="num" w:pos="2880"/>
        </w:tabs>
        <w:ind w:left="2880" w:hanging="360"/>
      </w:pPr>
    </w:lvl>
    <w:lvl w:ilvl="4" w:tplc="041B0017">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4" w15:restartNumberingAfterBreak="0">
    <w:nsid w:val="3FC9378A"/>
    <w:multiLevelType w:val="hybridMultilevel"/>
    <w:tmpl w:val="23BC483E"/>
    <w:lvl w:ilvl="0" w:tplc="A6465C8E">
      <w:start w:val="1"/>
      <w:numFmt w:val="decimal"/>
      <w:lvlText w:val="6.1.%1 "/>
      <w:lvlJc w:val="left"/>
      <w:pPr>
        <w:ind w:left="720" w:hanging="360"/>
      </w:pPr>
      <w:rPr>
        <w:rFonts w:hint="default"/>
        <w:b w:val="0"/>
        <w:i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31A1006"/>
    <w:multiLevelType w:val="hybridMultilevel"/>
    <w:tmpl w:val="C7F20D28"/>
    <w:lvl w:ilvl="0" w:tplc="96E453E2">
      <w:start w:val="4"/>
      <w:numFmt w:val="decimal"/>
      <w:lvlText w:val="%1."/>
      <w:lvlJc w:val="left"/>
      <w:pPr>
        <w:tabs>
          <w:tab w:val="num" w:pos="360"/>
        </w:tabs>
        <w:ind w:left="360" w:hanging="360"/>
      </w:pPr>
      <w:rPr>
        <w:rFonts w:hint="default"/>
        <w:b w:val="0"/>
        <w:bCs w:val="0"/>
        <w:i w:val="0"/>
        <w:iCs w:val="0"/>
        <w:sz w:val="20"/>
        <w:szCs w:val="2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6" w15:restartNumberingAfterBreak="0">
    <w:nsid w:val="43E14F83"/>
    <w:multiLevelType w:val="multilevel"/>
    <w:tmpl w:val="C7F20D28"/>
    <w:lvl w:ilvl="0">
      <w:start w:val="4"/>
      <w:numFmt w:val="decimal"/>
      <w:lvlText w:val="%1."/>
      <w:lvlJc w:val="left"/>
      <w:pPr>
        <w:tabs>
          <w:tab w:val="num" w:pos="360"/>
        </w:tabs>
        <w:ind w:left="360" w:hanging="360"/>
      </w:pPr>
      <w:rPr>
        <w:rFonts w:hint="default"/>
        <w:b w:val="0"/>
        <w:bCs w:val="0"/>
        <w:i w:val="0"/>
        <w:iCs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46FF6EFD"/>
    <w:multiLevelType w:val="singleLevel"/>
    <w:tmpl w:val="466C121A"/>
    <w:lvl w:ilvl="0">
      <w:start w:val="3"/>
      <w:numFmt w:val="decimal"/>
      <w:lvlText w:val="%1."/>
      <w:lvlJc w:val="left"/>
      <w:pPr>
        <w:tabs>
          <w:tab w:val="num" w:pos="360"/>
        </w:tabs>
        <w:ind w:left="360" w:hanging="360"/>
      </w:pPr>
      <w:rPr>
        <w:rFonts w:ascii="Arial" w:hAnsi="Arial" w:cs="Arial" w:hint="default"/>
        <w:sz w:val="20"/>
        <w:szCs w:val="20"/>
      </w:rPr>
    </w:lvl>
  </w:abstractNum>
  <w:abstractNum w:abstractNumId="28" w15:restartNumberingAfterBreak="0">
    <w:nsid w:val="4BC20386"/>
    <w:multiLevelType w:val="hybridMultilevel"/>
    <w:tmpl w:val="D3BC5870"/>
    <w:lvl w:ilvl="0" w:tplc="041B0017">
      <w:start w:val="1"/>
      <w:numFmt w:val="lowerLetter"/>
      <w:lvlText w:val="%1)"/>
      <w:lvlJc w:val="left"/>
      <w:pPr>
        <w:ind w:left="1080" w:hanging="360"/>
      </w:pPr>
      <w:rPr>
        <w:rFonts w:hint="default"/>
      </w:rPr>
    </w:lvl>
    <w:lvl w:ilvl="1" w:tplc="2864E8A2">
      <w:numFmt w:val="bullet"/>
      <w:lvlText w:val="-"/>
      <w:lvlJc w:val="left"/>
      <w:pPr>
        <w:ind w:left="1440" w:hanging="360"/>
      </w:pPr>
      <w:rPr>
        <w:rFonts w:ascii="Arial" w:eastAsia="Times New Roman" w:hAnsi="Arial" w:cs="Arial" w:hint="default"/>
        <w:color w:val="000000"/>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4C6C084C"/>
    <w:multiLevelType w:val="hybridMultilevel"/>
    <w:tmpl w:val="0988175C"/>
    <w:lvl w:ilvl="0" w:tplc="53E039F8">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4D463324"/>
    <w:multiLevelType w:val="singleLevel"/>
    <w:tmpl w:val="B57AACCA"/>
    <w:lvl w:ilvl="0">
      <w:start w:val="3"/>
      <w:numFmt w:val="decimal"/>
      <w:lvlText w:val="%1."/>
      <w:lvlJc w:val="left"/>
      <w:pPr>
        <w:tabs>
          <w:tab w:val="num" w:pos="340"/>
        </w:tabs>
        <w:ind w:left="340" w:hanging="340"/>
      </w:pPr>
      <w:rPr>
        <w:rFonts w:ascii="Arial" w:hAnsi="Arial" w:cs="Arial" w:hint="default"/>
        <w:sz w:val="20"/>
        <w:szCs w:val="20"/>
      </w:rPr>
    </w:lvl>
  </w:abstractNum>
  <w:abstractNum w:abstractNumId="31" w15:restartNumberingAfterBreak="0">
    <w:nsid w:val="4EE16678"/>
    <w:multiLevelType w:val="multilevel"/>
    <w:tmpl w:val="D4DC978E"/>
    <w:lvl w:ilvl="0">
      <w:start w:val="1"/>
      <w:numFmt w:val="lowerLetter"/>
      <w:lvlText w:val="%1)"/>
      <w:lvlJc w:val="left"/>
      <w:pPr>
        <w:tabs>
          <w:tab w:val="num" w:pos="680"/>
        </w:tabs>
        <w:ind w:left="680" w:hanging="34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52694F02"/>
    <w:multiLevelType w:val="multilevel"/>
    <w:tmpl w:val="C7F20D28"/>
    <w:lvl w:ilvl="0">
      <w:start w:val="4"/>
      <w:numFmt w:val="decimal"/>
      <w:lvlText w:val="%1."/>
      <w:lvlJc w:val="left"/>
      <w:pPr>
        <w:tabs>
          <w:tab w:val="num" w:pos="360"/>
        </w:tabs>
        <w:ind w:left="360" w:hanging="360"/>
      </w:pPr>
      <w:rPr>
        <w:rFonts w:hint="default"/>
        <w:b w:val="0"/>
        <w:bCs w:val="0"/>
        <w:i w:val="0"/>
        <w:iCs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2A719D9"/>
    <w:multiLevelType w:val="multilevel"/>
    <w:tmpl w:val="CAEA29E6"/>
    <w:lvl w:ilvl="0">
      <w:start w:val="1"/>
      <w:numFmt w:val="lowerLetter"/>
      <w:lvlText w:val="%1)"/>
      <w:lvlJc w:val="left"/>
      <w:pPr>
        <w:tabs>
          <w:tab w:val="num" w:pos="680"/>
        </w:tabs>
        <w:ind w:left="680" w:hanging="34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55EE5244"/>
    <w:multiLevelType w:val="hybridMultilevel"/>
    <w:tmpl w:val="8CA869A0"/>
    <w:lvl w:ilvl="0" w:tplc="9ACAC66C">
      <w:start w:val="3"/>
      <w:numFmt w:val="decimal"/>
      <w:lvlText w:val="%1."/>
      <w:lvlJc w:val="left"/>
      <w:pPr>
        <w:tabs>
          <w:tab w:val="num" w:pos="360"/>
        </w:tabs>
        <w:ind w:left="36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5" w15:restartNumberingAfterBreak="0">
    <w:nsid w:val="5B3E127D"/>
    <w:multiLevelType w:val="multilevel"/>
    <w:tmpl w:val="428A250E"/>
    <w:lvl w:ilvl="0">
      <w:start w:val="1"/>
      <w:numFmt w:val="decimal"/>
      <w:lvlText w:val="%1."/>
      <w:lvlJc w:val="left"/>
      <w:pPr>
        <w:tabs>
          <w:tab w:val="num" w:pos="360"/>
        </w:tabs>
        <w:ind w:left="360" w:hanging="360"/>
      </w:pPr>
      <w:rPr>
        <w:rFonts w:hint="default"/>
        <w:b w:val="0"/>
        <w:bCs w:val="0"/>
        <w:i w:val="0"/>
        <w:iCs w:val="0"/>
        <w:sz w:val="20"/>
        <w:szCs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60B372A7"/>
    <w:multiLevelType w:val="hybridMultilevel"/>
    <w:tmpl w:val="962A73CE"/>
    <w:lvl w:ilvl="0" w:tplc="B75E2E3A">
      <w:start w:val="1"/>
      <w:numFmt w:val="lowerLetter"/>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7CA7961"/>
    <w:multiLevelType w:val="hybridMultilevel"/>
    <w:tmpl w:val="97D0A0AA"/>
    <w:lvl w:ilvl="0" w:tplc="A69C4B50">
      <w:start w:val="1"/>
      <w:numFmt w:val="lowerLetter"/>
      <w:lvlText w:val="%1)"/>
      <w:lvlJc w:val="right"/>
      <w:pPr>
        <w:tabs>
          <w:tab w:val="num" w:pos="680"/>
        </w:tabs>
        <w:ind w:left="680" w:hanging="34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8" w15:restartNumberingAfterBreak="0">
    <w:nsid w:val="6A022F44"/>
    <w:multiLevelType w:val="multilevel"/>
    <w:tmpl w:val="7FE84B3C"/>
    <w:lvl w:ilvl="0">
      <w:start w:val="4"/>
      <w:numFmt w:val="decimal"/>
      <w:lvlText w:val="%1."/>
      <w:lvlJc w:val="left"/>
      <w:pPr>
        <w:tabs>
          <w:tab w:val="num" w:pos="340"/>
        </w:tabs>
        <w:ind w:left="340" w:hanging="34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6FB8295E"/>
    <w:multiLevelType w:val="hybridMultilevel"/>
    <w:tmpl w:val="BE8A358E"/>
    <w:lvl w:ilvl="0" w:tplc="E728AFFA">
      <w:start w:val="2"/>
      <w:numFmt w:val="decimal"/>
      <w:lvlText w:val="%1."/>
      <w:lvlJc w:val="left"/>
      <w:pPr>
        <w:tabs>
          <w:tab w:val="num" w:pos="360"/>
        </w:tabs>
        <w:ind w:left="360" w:hanging="360"/>
      </w:pPr>
      <w:rPr>
        <w:rFonts w:ascii="Arial" w:hAnsi="Arial" w:cs="Arial" w:hint="default"/>
        <w:sz w:val="20"/>
        <w:szCs w:val="20"/>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0" w15:restartNumberingAfterBreak="0">
    <w:nsid w:val="706224B4"/>
    <w:multiLevelType w:val="hybridMultilevel"/>
    <w:tmpl w:val="4C6C3BC8"/>
    <w:lvl w:ilvl="0" w:tplc="FFFFFFFF">
      <w:start w:val="1"/>
      <w:numFmt w:val="decimal"/>
      <w:lvlText w:val="6.3.%1 "/>
      <w:lvlJc w:val="left"/>
      <w:pPr>
        <w:ind w:left="720" w:hanging="360"/>
      </w:pPr>
      <w:rPr>
        <w:rFonts w:hint="default"/>
        <w:b w:val="0"/>
        <w:i w:val="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1E942BD"/>
    <w:multiLevelType w:val="hybridMultilevel"/>
    <w:tmpl w:val="925C800C"/>
    <w:lvl w:ilvl="0" w:tplc="38E04990">
      <w:numFmt w:val="bullet"/>
      <w:lvlText w:val="-"/>
      <w:lvlJc w:val="left"/>
      <w:pPr>
        <w:ind w:left="720" w:hanging="360"/>
      </w:pPr>
      <w:rPr>
        <w:rFonts w:ascii="Times New Roman" w:eastAsia="Times New Roman" w:hAnsi="Times New Roman" w:cs="Times New Roman" w:hint="default"/>
        <w:color w:val="auto"/>
        <w:sz w:val="24"/>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721449F6"/>
    <w:multiLevelType w:val="hybridMultilevel"/>
    <w:tmpl w:val="6192A346"/>
    <w:lvl w:ilvl="0" w:tplc="8BFE23D0">
      <w:start w:val="2"/>
      <w:numFmt w:val="decimal"/>
      <w:lvlText w:val="%1."/>
      <w:lvlJc w:val="left"/>
      <w:pPr>
        <w:tabs>
          <w:tab w:val="num" w:pos="360"/>
        </w:tabs>
        <w:ind w:left="36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3" w15:restartNumberingAfterBreak="0">
    <w:nsid w:val="723D5D9A"/>
    <w:multiLevelType w:val="hybridMultilevel"/>
    <w:tmpl w:val="86FE234C"/>
    <w:lvl w:ilvl="0" w:tplc="041B0017">
      <w:start w:val="1"/>
      <w:numFmt w:val="lowerLetter"/>
      <w:lvlText w:val="%1)"/>
      <w:lvlJc w:val="left"/>
      <w:pPr>
        <w:ind w:left="1077" w:hanging="360"/>
      </w:pPr>
    </w:lvl>
    <w:lvl w:ilvl="1" w:tplc="041B0017">
      <w:start w:val="1"/>
      <w:numFmt w:val="lowerLetter"/>
      <w:lvlText w:val="%2)"/>
      <w:lvlJc w:val="left"/>
      <w:pPr>
        <w:ind w:left="1797" w:hanging="360"/>
      </w:pPr>
    </w:lvl>
    <w:lvl w:ilvl="2" w:tplc="041B001B" w:tentative="1">
      <w:start w:val="1"/>
      <w:numFmt w:val="lowerRoman"/>
      <w:lvlText w:val="%3."/>
      <w:lvlJc w:val="right"/>
      <w:pPr>
        <w:ind w:left="2517" w:hanging="180"/>
      </w:pPr>
    </w:lvl>
    <w:lvl w:ilvl="3" w:tplc="041B000F" w:tentative="1">
      <w:start w:val="1"/>
      <w:numFmt w:val="decimal"/>
      <w:lvlText w:val="%4."/>
      <w:lvlJc w:val="left"/>
      <w:pPr>
        <w:ind w:left="3237" w:hanging="360"/>
      </w:pPr>
    </w:lvl>
    <w:lvl w:ilvl="4" w:tplc="041B0019" w:tentative="1">
      <w:start w:val="1"/>
      <w:numFmt w:val="lowerLetter"/>
      <w:lvlText w:val="%5."/>
      <w:lvlJc w:val="left"/>
      <w:pPr>
        <w:ind w:left="3957" w:hanging="360"/>
      </w:pPr>
    </w:lvl>
    <w:lvl w:ilvl="5" w:tplc="041B001B" w:tentative="1">
      <w:start w:val="1"/>
      <w:numFmt w:val="lowerRoman"/>
      <w:lvlText w:val="%6."/>
      <w:lvlJc w:val="right"/>
      <w:pPr>
        <w:ind w:left="4677" w:hanging="180"/>
      </w:pPr>
    </w:lvl>
    <w:lvl w:ilvl="6" w:tplc="041B000F" w:tentative="1">
      <w:start w:val="1"/>
      <w:numFmt w:val="decimal"/>
      <w:lvlText w:val="%7."/>
      <w:lvlJc w:val="left"/>
      <w:pPr>
        <w:ind w:left="5397" w:hanging="360"/>
      </w:pPr>
    </w:lvl>
    <w:lvl w:ilvl="7" w:tplc="041B0019" w:tentative="1">
      <w:start w:val="1"/>
      <w:numFmt w:val="lowerLetter"/>
      <w:lvlText w:val="%8."/>
      <w:lvlJc w:val="left"/>
      <w:pPr>
        <w:ind w:left="6117" w:hanging="360"/>
      </w:pPr>
    </w:lvl>
    <w:lvl w:ilvl="8" w:tplc="041B001B" w:tentative="1">
      <w:start w:val="1"/>
      <w:numFmt w:val="lowerRoman"/>
      <w:lvlText w:val="%9."/>
      <w:lvlJc w:val="right"/>
      <w:pPr>
        <w:ind w:left="6837" w:hanging="180"/>
      </w:pPr>
    </w:lvl>
  </w:abstractNum>
  <w:abstractNum w:abstractNumId="44" w15:restartNumberingAfterBreak="0">
    <w:nsid w:val="748E4D2A"/>
    <w:multiLevelType w:val="hybridMultilevel"/>
    <w:tmpl w:val="8C5294C8"/>
    <w:lvl w:ilvl="0" w:tplc="48CE7E78">
      <w:start w:val="2"/>
      <w:numFmt w:val="decimal"/>
      <w:lvlText w:val="%1."/>
      <w:lvlJc w:val="left"/>
      <w:pPr>
        <w:tabs>
          <w:tab w:val="num" w:pos="360"/>
        </w:tabs>
        <w:ind w:left="360" w:hanging="360"/>
      </w:pPr>
      <w:rPr>
        <w:rFonts w:ascii="Arial" w:hAnsi="Arial" w:cs="Arial" w:hint="default"/>
        <w:sz w:val="20"/>
        <w:szCs w:val="2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5" w15:restartNumberingAfterBreak="0">
    <w:nsid w:val="76AC63D7"/>
    <w:multiLevelType w:val="hybridMultilevel"/>
    <w:tmpl w:val="068C9046"/>
    <w:lvl w:ilvl="0" w:tplc="53E039F8">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15:restartNumberingAfterBreak="0">
    <w:nsid w:val="7C1D3918"/>
    <w:multiLevelType w:val="hybridMultilevel"/>
    <w:tmpl w:val="7FFA177A"/>
    <w:lvl w:ilvl="0" w:tplc="F1C80C36">
      <w:start w:val="1"/>
      <w:numFmt w:val="decimal"/>
      <w:lvlText w:val="%1."/>
      <w:lvlJc w:val="left"/>
      <w:pPr>
        <w:tabs>
          <w:tab w:val="num" w:pos="360"/>
        </w:tabs>
        <w:ind w:left="360" w:hanging="360"/>
      </w:pPr>
      <w:rPr>
        <w:rFonts w:ascii="Arial" w:hAnsi="Arial" w:cs="Arial" w:hint="default"/>
        <w:sz w:val="20"/>
        <w:szCs w:val="2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7" w15:restartNumberingAfterBreak="0">
    <w:nsid w:val="7ED20651"/>
    <w:multiLevelType w:val="hybridMultilevel"/>
    <w:tmpl w:val="7F2ACF30"/>
    <w:lvl w:ilvl="0" w:tplc="E77E5118">
      <w:start w:val="1"/>
      <w:numFmt w:val="decimal"/>
      <w:lvlText w:val="%1."/>
      <w:lvlJc w:val="left"/>
      <w:pPr>
        <w:tabs>
          <w:tab w:val="num" w:pos="398"/>
        </w:tabs>
        <w:ind w:left="398" w:hanging="360"/>
      </w:pPr>
      <w:rPr>
        <w:rFonts w:cs="Times New Roman" w:hint="default"/>
      </w:rPr>
    </w:lvl>
    <w:lvl w:ilvl="1" w:tplc="041B0019">
      <w:start w:val="1"/>
      <w:numFmt w:val="lowerLetter"/>
      <w:lvlText w:val="%2."/>
      <w:lvlJc w:val="left"/>
      <w:pPr>
        <w:tabs>
          <w:tab w:val="num" w:pos="1118"/>
        </w:tabs>
        <w:ind w:left="1118" w:hanging="360"/>
      </w:pPr>
      <w:rPr>
        <w:rFonts w:cs="Times New Roman"/>
      </w:rPr>
    </w:lvl>
    <w:lvl w:ilvl="2" w:tplc="041B001B">
      <w:start w:val="1"/>
      <w:numFmt w:val="lowerRoman"/>
      <w:lvlText w:val="%3."/>
      <w:lvlJc w:val="right"/>
      <w:pPr>
        <w:tabs>
          <w:tab w:val="num" w:pos="1838"/>
        </w:tabs>
        <w:ind w:left="1838" w:hanging="180"/>
      </w:pPr>
      <w:rPr>
        <w:rFonts w:cs="Times New Roman"/>
      </w:rPr>
    </w:lvl>
    <w:lvl w:ilvl="3" w:tplc="041B000F">
      <w:start w:val="1"/>
      <w:numFmt w:val="decimal"/>
      <w:lvlText w:val="%4."/>
      <w:lvlJc w:val="left"/>
      <w:pPr>
        <w:tabs>
          <w:tab w:val="num" w:pos="2558"/>
        </w:tabs>
        <w:ind w:left="2558" w:hanging="360"/>
      </w:pPr>
      <w:rPr>
        <w:rFonts w:cs="Times New Roman"/>
      </w:rPr>
    </w:lvl>
    <w:lvl w:ilvl="4" w:tplc="041B0019">
      <w:start w:val="1"/>
      <w:numFmt w:val="lowerLetter"/>
      <w:lvlText w:val="%5."/>
      <w:lvlJc w:val="left"/>
      <w:pPr>
        <w:tabs>
          <w:tab w:val="num" w:pos="3278"/>
        </w:tabs>
        <w:ind w:left="3278" w:hanging="360"/>
      </w:pPr>
      <w:rPr>
        <w:rFonts w:cs="Times New Roman"/>
      </w:rPr>
    </w:lvl>
    <w:lvl w:ilvl="5" w:tplc="041B001B">
      <w:start w:val="1"/>
      <w:numFmt w:val="lowerRoman"/>
      <w:lvlText w:val="%6."/>
      <w:lvlJc w:val="right"/>
      <w:pPr>
        <w:tabs>
          <w:tab w:val="num" w:pos="3998"/>
        </w:tabs>
        <w:ind w:left="3998" w:hanging="180"/>
      </w:pPr>
      <w:rPr>
        <w:rFonts w:cs="Times New Roman"/>
      </w:rPr>
    </w:lvl>
    <w:lvl w:ilvl="6" w:tplc="041B000F">
      <w:start w:val="1"/>
      <w:numFmt w:val="decimal"/>
      <w:lvlText w:val="%7."/>
      <w:lvlJc w:val="left"/>
      <w:pPr>
        <w:tabs>
          <w:tab w:val="num" w:pos="4718"/>
        </w:tabs>
        <w:ind w:left="4718" w:hanging="360"/>
      </w:pPr>
      <w:rPr>
        <w:rFonts w:cs="Times New Roman"/>
      </w:rPr>
    </w:lvl>
    <w:lvl w:ilvl="7" w:tplc="041B0019">
      <w:start w:val="1"/>
      <w:numFmt w:val="lowerLetter"/>
      <w:lvlText w:val="%8."/>
      <w:lvlJc w:val="left"/>
      <w:pPr>
        <w:tabs>
          <w:tab w:val="num" w:pos="5438"/>
        </w:tabs>
        <w:ind w:left="5438" w:hanging="360"/>
      </w:pPr>
      <w:rPr>
        <w:rFonts w:cs="Times New Roman"/>
      </w:rPr>
    </w:lvl>
    <w:lvl w:ilvl="8" w:tplc="041B001B">
      <w:start w:val="1"/>
      <w:numFmt w:val="lowerRoman"/>
      <w:lvlText w:val="%9."/>
      <w:lvlJc w:val="right"/>
      <w:pPr>
        <w:tabs>
          <w:tab w:val="num" w:pos="6158"/>
        </w:tabs>
        <w:ind w:left="6158" w:hanging="180"/>
      </w:pPr>
      <w:rPr>
        <w:rFonts w:cs="Times New Roman"/>
      </w:rPr>
    </w:lvl>
  </w:abstractNum>
  <w:num w:numId="1" w16cid:durableId="752050484">
    <w:abstractNumId w:val="35"/>
  </w:num>
  <w:num w:numId="2" w16cid:durableId="1173257467">
    <w:abstractNumId w:val="17"/>
  </w:num>
  <w:num w:numId="3" w16cid:durableId="645665851">
    <w:abstractNumId w:val="15"/>
  </w:num>
  <w:num w:numId="4" w16cid:durableId="888809674">
    <w:abstractNumId w:val="30"/>
  </w:num>
  <w:num w:numId="5" w16cid:durableId="1224441540">
    <w:abstractNumId w:val="4"/>
  </w:num>
  <w:num w:numId="6" w16cid:durableId="325744931">
    <w:abstractNumId w:val="0"/>
  </w:num>
  <w:num w:numId="7" w16cid:durableId="1435249105">
    <w:abstractNumId w:val="7"/>
  </w:num>
  <w:num w:numId="8" w16cid:durableId="348290368">
    <w:abstractNumId w:val="27"/>
  </w:num>
  <w:num w:numId="9" w16cid:durableId="1019890466">
    <w:abstractNumId w:val="16"/>
  </w:num>
  <w:num w:numId="10" w16cid:durableId="1297029109">
    <w:abstractNumId w:val="39"/>
  </w:num>
  <w:num w:numId="11" w16cid:durableId="1111125098">
    <w:abstractNumId w:val="5"/>
  </w:num>
  <w:num w:numId="12" w16cid:durableId="1730690423">
    <w:abstractNumId w:val="46"/>
  </w:num>
  <w:num w:numId="13" w16cid:durableId="953295181">
    <w:abstractNumId w:val="13"/>
  </w:num>
  <w:num w:numId="14" w16cid:durableId="2096901905">
    <w:abstractNumId w:val="31"/>
  </w:num>
  <w:num w:numId="15" w16cid:durableId="869490353">
    <w:abstractNumId w:val="2"/>
  </w:num>
  <w:num w:numId="16" w16cid:durableId="1581792935">
    <w:abstractNumId w:val="44"/>
  </w:num>
  <w:num w:numId="17" w16cid:durableId="281347139">
    <w:abstractNumId w:val="21"/>
  </w:num>
  <w:num w:numId="18" w16cid:durableId="404688458">
    <w:abstractNumId w:val="38"/>
  </w:num>
  <w:num w:numId="19" w16cid:durableId="994453370">
    <w:abstractNumId w:val="12"/>
  </w:num>
  <w:num w:numId="20" w16cid:durableId="107967480">
    <w:abstractNumId w:val="3"/>
  </w:num>
  <w:num w:numId="21" w16cid:durableId="1188328199">
    <w:abstractNumId w:val="33"/>
  </w:num>
  <w:num w:numId="22" w16cid:durableId="544947254">
    <w:abstractNumId w:val="1"/>
  </w:num>
  <w:num w:numId="23" w16cid:durableId="1882204163">
    <w:abstractNumId w:val="6"/>
  </w:num>
  <w:num w:numId="24" w16cid:durableId="179665511">
    <w:abstractNumId w:val="18"/>
  </w:num>
  <w:num w:numId="25" w16cid:durableId="560560375">
    <w:abstractNumId w:val="37"/>
  </w:num>
  <w:num w:numId="26" w16cid:durableId="2124181579">
    <w:abstractNumId w:val="25"/>
  </w:num>
  <w:num w:numId="27" w16cid:durableId="532380718">
    <w:abstractNumId w:val="29"/>
  </w:num>
  <w:num w:numId="28" w16cid:durableId="1673602916">
    <w:abstractNumId w:val="45"/>
  </w:num>
  <w:num w:numId="29" w16cid:durableId="1590459279">
    <w:abstractNumId w:val="11"/>
  </w:num>
  <w:num w:numId="30" w16cid:durableId="1113675397">
    <w:abstractNumId w:val="34"/>
  </w:num>
  <w:num w:numId="31" w16cid:durableId="995763427">
    <w:abstractNumId w:val="20"/>
  </w:num>
  <w:num w:numId="32" w16cid:durableId="1459645863">
    <w:abstractNumId w:val="42"/>
  </w:num>
  <w:num w:numId="33" w16cid:durableId="1136803313">
    <w:abstractNumId w:val="32"/>
  </w:num>
  <w:num w:numId="34" w16cid:durableId="199172688">
    <w:abstractNumId w:val="22"/>
  </w:num>
  <w:num w:numId="35" w16cid:durableId="1414009701">
    <w:abstractNumId w:val="26"/>
  </w:num>
  <w:num w:numId="36" w16cid:durableId="415245993">
    <w:abstractNumId w:val="14"/>
  </w:num>
  <w:num w:numId="37" w16cid:durableId="1028608717">
    <w:abstractNumId w:val="47"/>
  </w:num>
  <w:num w:numId="38" w16cid:durableId="977415734">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392079365">
    <w:abstractNumId w:val="3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87252312">
    <w:abstractNumId w:val="2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36916566">
    <w:abstractNumId w:val="23"/>
  </w:num>
  <w:num w:numId="42" w16cid:durableId="1182550553">
    <w:abstractNumId w:val="36"/>
  </w:num>
  <w:num w:numId="43" w16cid:durableId="1378242833">
    <w:abstractNumId w:val="9"/>
  </w:num>
  <w:num w:numId="44" w16cid:durableId="125437033">
    <w:abstractNumId w:val="24"/>
  </w:num>
  <w:num w:numId="45" w16cid:durableId="1203590587">
    <w:abstractNumId w:val="19"/>
  </w:num>
  <w:num w:numId="46" w16cid:durableId="239339350">
    <w:abstractNumId w:val="8"/>
  </w:num>
  <w:num w:numId="47" w16cid:durableId="940844196">
    <w:abstractNumId w:val="28"/>
  </w:num>
  <w:num w:numId="48" w16cid:durableId="1469469091">
    <w:abstractNumId w:val="43"/>
  </w:num>
  <w:num w:numId="49" w16cid:durableId="307442576">
    <w:abstractNumId w:val="41"/>
  </w:num>
  <w:num w:numId="50" w16cid:durableId="1384282570">
    <w:abstractNumId w:val="10"/>
  </w:num>
  <w:num w:numId="51" w16cid:durableId="821237096">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089"/>
    <w:rsid w:val="00001303"/>
    <w:rsid w:val="00002049"/>
    <w:rsid w:val="0000217A"/>
    <w:rsid w:val="000024A3"/>
    <w:rsid w:val="000030A9"/>
    <w:rsid w:val="00007126"/>
    <w:rsid w:val="00010428"/>
    <w:rsid w:val="00013748"/>
    <w:rsid w:val="00013E28"/>
    <w:rsid w:val="000146B3"/>
    <w:rsid w:val="0001471B"/>
    <w:rsid w:val="00014FE8"/>
    <w:rsid w:val="00015184"/>
    <w:rsid w:val="00015FCA"/>
    <w:rsid w:val="00017D06"/>
    <w:rsid w:val="00022F99"/>
    <w:rsid w:val="00023AE4"/>
    <w:rsid w:val="000240ED"/>
    <w:rsid w:val="00025FD0"/>
    <w:rsid w:val="00033D6A"/>
    <w:rsid w:val="00034743"/>
    <w:rsid w:val="00034977"/>
    <w:rsid w:val="00035778"/>
    <w:rsid w:val="00036A30"/>
    <w:rsid w:val="00041382"/>
    <w:rsid w:val="00044F8B"/>
    <w:rsid w:val="00046EA2"/>
    <w:rsid w:val="00047D9E"/>
    <w:rsid w:val="000553EB"/>
    <w:rsid w:val="00055D7C"/>
    <w:rsid w:val="000572E4"/>
    <w:rsid w:val="000614A5"/>
    <w:rsid w:val="00062316"/>
    <w:rsid w:val="0006585B"/>
    <w:rsid w:val="00066472"/>
    <w:rsid w:val="00071C5C"/>
    <w:rsid w:val="00073014"/>
    <w:rsid w:val="000733CA"/>
    <w:rsid w:val="000749FA"/>
    <w:rsid w:val="00077E98"/>
    <w:rsid w:val="000825EF"/>
    <w:rsid w:val="00083CE6"/>
    <w:rsid w:val="00091808"/>
    <w:rsid w:val="0009199B"/>
    <w:rsid w:val="00094F5E"/>
    <w:rsid w:val="0009536D"/>
    <w:rsid w:val="00095DB4"/>
    <w:rsid w:val="000A3054"/>
    <w:rsid w:val="000A3DC5"/>
    <w:rsid w:val="000A48CA"/>
    <w:rsid w:val="000B01F8"/>
    <w:rsid w:val="000B3037"/>
    <w:rsid w:val="000B5A72"/>
    <w:rsid w:val="000B5BC1"/>
    <w:rsid w:val="000B5CE2"/>
    <w:rsid w:val="000B74B9"/>
    <w:rsid w:val="000C4FEC"/>
    <w:rsid w:val="000C6068"/>
    <w:rsid w:val="000D05CF"/>
    <w:rsid w:val="000D1560"/>
    <w:rsid w:val="000D158C"/>
    <w:rsid w:val="000D1D32"/>
    <w:rsid w:val="000D21DA"/>
    <w:rsid w:val="000D3460"/>
    <w:rsid w:val="000D486D"/>
    <w:rsid w:val="000D5365"/>
    <w:rsid w:val="000D719C"/>
    <w:rsid w:val="000E0E6E"/>
    <w:rsid w:val="000E7FE2"/>
    <w:rsid w:val="000F10AD"/>
    <w:rsid w:val="000F18B2"/>
    <w:rsid w:val="000F215A"/>
    <w:rsid w:val="000F23A1"/>
    <w:rsid w:val="000F282A"/>
    <w:rsid w:val="000F33FD"/>
    <w:rsid w:val="000F3C99"/>
    <w:rsid w:val="000F3F31"/>
    <w:rsid w:val="000F7009"/>
    <w:rsid w:val="000F7EC9"/>
    <w:rsid w:val="00100DAE"/>
    <w:rsid w:val="0010389E"/>
    <w:rsid w:val="0011149A"/>
    <w:rsid w:val="00113FE3"/>
    <w:rsid w:val="00116F9A"/>
    <w:rsid w:val="00117463"/>
    <w:rsid w:val="00117A5A"/>
    <w:rsid w:val="00120696"/>
    <w:rsid w:val="00121288"/>
    <w:rsid w:val="00123D4A"/>
    <w:rsid w:val="00132361"/>
    <w:rsid w:val="001343C1"/>
    <w:rsid w:val="00136C8F"/>
    <w:rsid w:val="00137C8D"/>
    <w:rsid w:val="00144D92"/>
    <w:rsid w:val="001457E1"/>
    <w:rsid w:val="00150B03"/>
    <w:rsid w:val="00157B81"/>
    <w:rsid w:val="00160CB8"/>
    <w:rsid w:val="00160CEB"/>
    <w:rsid w:val="00162532"/>
    <w:rsid w:val="00162816"/>
    <w:rsid w:val="00162EEE"/>
    <w:rsid w:val="00164976"/>
    <w:rsid w:val="00166485"/>
    <w:rsid w:val="0016788D"/>
    <w:rsid w:val="0017061C"/>
    <w:rsid w:val="00170ED8"/>
    <w:rsid w:val="00172AD4"/>
    <w:rsid w:val="00172C68"/>
    <w:rsid w:val="00172DF0"/>
    <w:rsid w:val="00180EEA"/>
    <w:rsid w:val="001828F7"/>
    <w:rsid w:val="00182CDF"/>
    <w:rsid w:val="0018343E"/>
    <w:rsid w:val="00184206"/>
    <w:rsid w:val="00184BB9"/>
    <w:rsid w:val="001857EF"/>
    <w:rsid w:val="00191A17"/>
    <w:rsid w:val="001930BF"/>
    <w:rsid w:val="00194022"/>
    <w:rsid w:val="001941CD"/>
    <w:rsid w:val="001955B5"/>
    <w:rsid w:val="001966FB"/>
    <w:rsid w:val="001969FA"/>
    <w:rsid w:val="001A23E7"/>
    <w:rsid w:val="001A3E6F"/>
    <w:rsid w:val="001A5E69"/>
    <w:rsid w:val="001A6C95"/>
    <w:rsid w:val="001A73C2"/>
    <w:rsid w:val="001A740E"/>
    <w:rsid w:val="001B36D7"/>
    <w:rsid w:val="001B3B04"/>
    <w:rsid w:val="001B4EE1"/>
    <w:rsid w:val="001B5115"/>
    <w:rsid w:val="001B5235"/>
    <w:rsid w:val="001B58D3"/>
    <w:rsid w:val="001B6586"/>
    <w:rsid w:val="001C199C"/>
    <w:rsid w:val="001C4C18"/>
    <w:rsid w:val="001C61A7"/>
    <w:rsid w:val="001C7AD6"/>
    <w:rsid w:val="001C7EAB"/>
    <w:rsid w:val="001D0462"/>
    <w:rsid w:val="001D453B"/>
    <w:rsid w:val="001D552F"/>
    <w:rsid w:val="001D56FD"/>
    <w:rsid w:val="001D634B"/>
    <w:rsid w:val="001E0B3E"/>
    <w:rsid w:val="001E5054"/>
    <w:rsid w:val="001E72D5"/>
    <w:rsid w:val="001E741C"/>
    <w:rsid w:val="001F3E89"/>
    <w:rsid w:val="001F4C24"/>
    <w:rsid w:val="001F4EEE"/>
    <w:rsid w:val="00201878"/>
    <w:rsid w:val="0020362E"/>
    <w:rsid w:val="00204757"/>
    <w:rsid w:val="00204FB1"/>
    <w:rsid w:val="00206D26"/>
    <w:rsid w:val="002112F6"/>
    <w:rsid w:val="002137DD"/>
    <w:rsid w:val="00215330"/>
    <w:rsid w:val="00223DCE"/>
    <w:rsid w:val="002259FD"/>
    <w:rsid w:val="002277B8"/>
    <w:rsid w:val="002322EB"/>
    <w:rsid w:val="00235601"/>
    <w:rsid w:val="0023586C"/>
    <w:rsid w:val="00235B52"/>
    <w:rsid w:val="0024075A"/>
    <w:rsid w:val="0024160C"/>
    <w:rsid w:val="00242450"/>
    <w:rsid w:val="0024350C"/>
    <w:rsid w:val="002521E1"/>
    <w:rsid w:val="00253624"/>
    <w:rsid w:val="002546F1"/>
    <w:rsid w:val="00254CEE"/>
    <w:rsid w:val="002558AF"/>
    <w:rsid w:val="002566F7"/>
    <w:rsid w:val="00256855"/>
    <w:rsid w:val="00256EE2"/>
    <w:rsid w:val="00264811"/>
    <w:rsid w:val="002670F2"/>
    <w:rsid w:val="002731AE"/>
    <w:rsid w:val="00274A3E"/>
    <w:rsid w:val="00275C69"/>
    <w:rsid w:val="002814B3"/>
    <w:rsid w:val="00287D6A"/>
    <w:rsid w:val="00291713"/>
    <w:rsid w:val="00292FBF"/>
    <w:rsid w:val="002965B5"/>
    <w:rsid w:val="00297904"/>
    <w:rsid w:val="002A1DCB"/>
    <w:rsid w:val="002A2225"/>
    <w:rsid w:val="002A34A3"/>
    <w:rsid w:val="002A38F2"/>
    <w:rsid w:val="002A3ABA"/>
    <w:rsid w:val="002A42AF"/>
    <w:rsid w:val="002B06B0"/>
    <w:rsid w:val="002B2214"/>
    <w:rsid w:val="002B3096"/>
    <w:rsid w:val="002B6558"/>
    <w:rsid w:val="002B6F40"/>
    <w:rsid w:val="002B7054"/>
    <w:rsid w:val="002C1620"/>
    <w:rsid w:val="002C33FC"/>
    <w:rsid w:val="002C5582"/>
    <w:rsid w:val="002D17EE"/>
    <w:rsid w:val="002D2E56"/>
    <w:rsid w:val="002D5CD4"/>
    <w:rsid w:val="002E0540"/>
    <w:rsid w:val="002E0AFC"/>
    <w:rsid w:val="002E3C42"/>
    <w:rsid w:val="002E3CE2"/>
    <w:rsid w:val="002E5EAA"/>
    <w:rsid w:val="002E6158"/>
    <w:rsid w:val="002E6B96"/>
    <w:rsid w:val="002E748C"/>
    <w:rsid w:val="002F014E"/>
    <w:rsid w:val="002F0587"/>
    <w:rsid w:val="002F2C27"/>
    <w:rsid w:val="002F554C"/>
    <w:rsid w:val="002F5AAA"/>
    <w:rsid w:val="002F69B2"/>
    <w:rsid w:val="0030170C"/>
    <w:rsid w:val="0030205A"/>
    <w:rsid w:val="00305032"/>
    <w:rsid w:val="003162CA"/>
    <w:rsid w:val="003169C7"/>
    <w:rsid w:val="00323FD3"/>
    <w:rsid w:val="00324022"/>
    <w:rsid w:val="003251FF"/>
    <w:rsid w:val="00325E3A"/>
    <w:rsid w:val="003349FE"/>
    <w:rsid w:val="00335B47"/>
    <w:rsid w:val="00337347"/>
    <w:rsid w:val="00337A30"/>
    <w:rsid w:val="00340609"/>
    <w:rsid w:val="00341164"/>
    <w:rsid w:val="00342EB6"/>
    <w:rsid w:val="003445BB"/>
    <w:rsid w:val="00347284"/>
    <w:rsid w:val="00351AB2"/>
    <w:rsid w:val="00351ED3"/>
    <w:rsid w:val="003541EB"/>
    <w:rsid w:val="00354CA6"/>
    <w:rsid w:val="003602A8"/>
    <w:rsid w:val="003634EC"/>
    <w:rsid w:val="00366BD6"/>
    <w:rsid w:val="0037041E"/>
    <w:rsid w:val="00373144"/>
    <w:rsid w:val="00373941"/>
    <w:rsid w:val="00373F3E"/>
    <w:rsid w:val="003803DE"/>
    <w:rsid w:val="00383B1E"/>
    <w:rsid w:val="00393D99"/>
    <w:rsid w:val="00394CB2"/>
    <w:rsid w:val="0039620D"/>
    <w:rsid w:val="00396710"/>
    <w:rsid w:val="003A18A7"/>
    <w:rsid w:val="003A1D34"/>
    <w:rsid w:val="003A2F5F"/>
    <w:rsid w:val="003A57C8"/>
    <w:rsid w:val="003A5AF4"/>
    <w:rsid w:val="003A634D"/>
    <w:rsid w:val="003A6E51"/>
    <w:rsid w:val="003B4067"/>
    <w:rsid w:val="003B650A"/>
    <w:rsid w:val="003C0E44"/>
    <w:rsid w:val="003C15FE"/>
    <w:rsid w:val="003C2E72"/>
    <w:rsid w:val="003C4354"/>
    <w:rsid w:val="003C4E28"/>
    <w:rsid w:val="003D4763"/>
    <w:rsid w:val="003D51EC"/>
    <w:rsid w:val="003D6897"/>
    <w:rsid w:val="003D6F2B"/>
    <w:rsid w:val="003E39B0"/>
    <w:rsid w:val="003E5B56"/>
    <w:rsid w:val="003F1A2C"/>
    <w:rsid w:val="003F1BAA"/>
    <w:rsid w:val="003F2174"/>
    <w:rsid w:val="003F307B"/>
    <w:rsid w:val="003F4B11"/>
    <w:rsid w:val="003F595B"/>
    <w:rsid w:val="003F67E3"/>
    <w:rsid w:val="003F78AE"/>
    <w:rsid w:val="004037D0"/>
    <w:rsid w:val="004047F6"/>
    <w:rsid w:val="004050BA"/>
    <w:rsid w:val="0040675D"/>
    <w:rsid w:val="00416C99"/>
    <w:rsid w:val="004171A0"/>
    <w:rsid w:val="0042061B"/>
    <w:rsid w:val="0042217A"/>
    <w:rsid w:val="00424979"/>
    <w:rsid w:val="00430B6E"/>
    <w:rsid w:val="0043505A"/>
    <w:rsid w:val="004350F4"/>
    <w:rsid w:val="004354BB"/>
    <w:rsid w:val="00435B5F"/>
    <w:rsid w:val="00446F33"/>
    <w:rsid w:val="004473F7"/>
    <w:rsid w:val="004478A8"/>
    <w:rsid w:val="00450BE6"/>
    <w:rsid w:val="00453405"/>
    <w:rsid w:val="00453A1E"/>
    <w:rsid w:val="00454B12"/>
    <w:rsid w:val="004550E2"/>
    <w:rsid w:val="00456E0A"/>
    <w:rsid w:val="00462924"/>
    <w:rsid w:val="00463636"/>
    <w:rsid w:val="00464DBC"/>
    <w:rsid w:val="00465FD5"/>
    <w:rsid w:val="00470890"/>
    <w:rsid w:val="004741F6"/>
    <w:rsid w:val="00483542"/>
    <w:rsid w:val="00483ED4"/>
    <w:rsid w:val="004854F2"/>
    <w:rsid w:val="004871B0"/>
    <w:rsid w:val="004900C7"/>
    <w:rsid w:val="00491196"/>
    <w:rsid w:val="004914F7"/>
    <w:rsid w:val="00492475"/>
    <w:rsid w:val="00496D17"/>
    <w:rsid w:val="004A0442"/>
    <w:rsid w:val="004A0606"/>
    <w:rsid w:val="004A0E96"/>
    <w:rsid w:val="004A3F6F"/>
    <w:rsid w:val="004A42A9"/>
    <w:rsid w:val="004A67BE"/>
    <w:rsid w:val="004A6CA7"/>
    <w:rsid w:val="004A7B15"/>
    <w:rsid w:val="004B0BD7"/>
    <w:rsid w:val="004B3D1F"/>
    <w:rsid w:val="004B5C9E"/>
    <w:rsid w:val="004C0BAE"/>
    <w:rsid w:val="004D1867"/>
    <w:rsid w:val="004D6BD6"/>
    <w:rsid w:val="004D6DD7"/>
    <w:rsid w:val="004E24A4"/>
    <w:rsid w:val="004E49B6"/>
    <w:rsid w:val="004E73BC"/>
    <w:rsid w:val="004E7AC9"/>
    <w:rsid w:val="004F1D9D"/>
    <w:rsid w:val="004F4DA4"/>
    <w:rsid w:val="004F66B1"/>
    <w:rsid w:val="005005EC"/>
    <w:rsid w:val="00502DB6"/>
    <w:rsid w:val="0050716A"/>
    <w:rsid w:val="00507797"/>
    <w:rsid w:val="005134CE"/>
    <w:rsid w:val="00514001"/>
    <w:rsid w:val="00517BEB"/>
    <w:rsid w:val="00517F7F"/>
    <w:rsid w:val="005232F3"/>
    <w:rsid w:val="0052798A"/>
    <w:rsid w:val="00527C51"/>
    <w:rsid w:val="00536692"/>
    <w:rsid w:val="0053736F"/>
    <w:rsid w:val="00541587"/>
    <w:rsid w:val="00543946"/>
    <w:rsid w:val="00547D7D"/>
    <w:rsid w:val="00554640"/>
    <w:rsid w:val="00556238"/>
    <w:rsid w:val="005618B2"/>
    <w:rsid w:val="00562BA9"/>
    <w:rsid w:val="00565C7A"/>
    <w:rsid w:val="0056612A"/>
    <w:rsid w:val="00567C03"/>
    <w:rsid w:val="00570416"/>
    <w:rsid w:val="00571569"/>
    <w:rsid w:val="005725D2"/>
    <w:rsid w:val="00576FB5"/>
    <w:rsid w:val="0058387E"/>
    <w:rsid w:val="0058495E"/>
    <w:rsid w:val="00590745"/>
    <w:rsid w:val="00590BB3"/>
    <w:rsid w:val="00591DA2"/>
    <w:rsid w:val="005A5945"/>
    <w:rsid w:val="005A6407"/>
    <w:rsid w:val="005A70A9"/>
    <w:rsid w:val="005B03A7"/>
    <w:rsid w:val="005B2F01"/>
    <w:rsid w:val="005B5DDC"/>
    <w:rsid w:val="005B621D"/>
    <w:rsid w:val="005C4178"/>
    <w:rsid w:val="005C4B62"/>
    <w:rsid w:val="005C55EE"/>
    <w:rsid w:val="005D226D"/>
    <w:rsid w:val="005D3D5F"/>
    <w:rsid w:val="005D6A41"/>
    <w:rsid w:val="005D7F10"/>
    <w:rsid w:val="005E5864"/>
    <w:rsid w:val="00602512"/>
    <w:rsid w:val="006028E5"/>
    <w:rsid w:val="00603ED4"/>
    <w:rsid w:val="006051F5"/>
    <w:rsid w:val="00607562"/>
    <w:rsid w:val="00610F3C"/>
    <w:rsid w:val="006111DC"/>
    <w:rsid w:val="00617BFF"/>
    <w:rsid w:val="00626EF5"/>
    <w:rsid w:val="006308EC"/>
    <w:rsid w:val="0063219B"/>
    <w:rsid w:val="0063527F"/>
    <w:rsid w:val="00636F09"/>
    <w:rsid w:val="006400B2"/>
    <w:rsid w:val="0064372B"/>
    <w:rsid w:val="006443D0"/>
    <w:rsid w:val="00644558"/>
    <w:rsid w:val="00653EEF"/>
    <w:rsid w:val="00665195"/>
    <w:rsid w:val="00666948"/>
    <w:rsid w:val="006721BA"/>
    <w:rsid w:val="006739D4"/>
    <w:rsid w:val="0067694F"/>
    <w:rsid w:val="0067742C"/>
    <w:rsid w:val="006777CA"/>
    <w:rsid w:val="00682DB8"/>
    <w:rsid w:val="006838AB"/>
    <w:rsid w:val="00687642"/>
    <w:rsid w:val="006926AF"/>
    <w:rsid w:val="0069364F"/>
    <w:rsid w:val="00697331"/>
    <w:rsid w:val="006A4167"/>
    <w:rsid w:val="006A67B7"/>
    <w:rsid w:val="006A7555"/>
    <w:rsid w:val="006A7843"/>
    <w:rsid w:val="006B028D"/>
    <w:rsid w:val="006B43C7"/>
    <w:rsid w:val="006B5BDB"/>
    <w:rsid w:val="006C0153"/>
    <w:rsid w:val="006C159C"/>
    <w:rsid w:val="006C1917"/>
    <w:rsid w:val="006C23E3"/>
    <w:rsid w:val="006C3DFE"/>
    <w:rsid w:val="006C5844"/>
    <w:rsid w:val="006D2082"/>
    <w:rsid w:val="006D2F86"/>
    <w:rsid w:val="006D47AC"/>
    <w:rsid w:val="006D64C4"/>
    <w:rsid w:val="006D7456"/>
    <w:rsid w:val="006D7EE5"/>
    <w:rsid w:val="006E11FF"/>
    <w:rsid w:val="006E4A58"/>
    <w:rsid w:val="006E68B9"/>
    <w:rsid w:val="006F3216"/>
    <w:rsid w:val="006F43C4"/>
    <w:rsid w:val="006F74F8"/>
    <w:rsid w:val="0070131A"/>
    <w:rsid w:val="007172DD"/>
    <w:rsid w:val="007178F3"/>
    <w:rsid w:val="00717F6E"/>
    <w:rsid w:val="007242F4"/>
    <w:rsid w:val="007259C4"/>
    <w:rsid w:val="007313D5"/>
    <w:rsid w:val="00736882"/>
    <w:rsid w:val="00742B7E"/>
    <w:rsid w:val="007433F1"/>
    <w:rsid w:val="00743539"/>
    <w:rsid w:val="00747DEA"/>
    <w:rsid w:val="007508B3"/>
    <w:rsid w:val="00753455"/>
    <w:rsid w:val="00763706"/>
    <w:rsid w:val="00763F38"/>
    <w:rsid w:val="0076494F"/>
    <w:rsid w:val="00766482"/>
    <w:rsid w:val="00771CAD"/>
    <w:rsid w:val="007729E6"/>
    <w:rsid w:val="00773343"/>
    <w:rsid w:val="00776B01"/>
    <w:rsid w:val="0077724A"/>
    <w:rsid w:val="007774F9"/>
    <w:rsid w:val="00777994"/>
    <w:rsid w:val="00783791"/>
    <w:rsid w:val="007838C7"/>
    <w:rsid w:val="007855A4"/>
    <w:rsid w:val="00790392"/>
    <w:rsid w:val="00791A66"/>
    <w:rsid w:val="007A0B87"/>
    <w:rsid w:val="007A1D3C"/>
    <w:rsid w:val="007A4DD9"/>
    <w:rsid w:val="007A5D66"/>
    <w:rsid w:val="007B0BDC"/>
    <w:rsid w:val="007B521E"/>
    <w:rsid w:val="007B57A7"/>
    <w:rsid w:val="007B5AE4"/>
    <w:rsid w:val="007B7A20"/>
    <w:rsid w:val="007C4D35"/>
    <w:rsid w:val="007C6309"/>
    <w:rsid w:val="007C6B9F"/>
    <w:rsid w:val="007D3CD7"/>
    <w:rsid w:val="007D672D"/>
    <w:rsid w:val="007E3A91"/>
    <w:rsid w:val="007F11D6"/>
    <w:rsid w:val="007F2332"/>
    <w:rsid w:val="007F6BF0"/>
    <w:rsid w:val="00803997"/>
    <w:rsid w:val="00804574"/>
    <w:rsid w:val="00805E2C"/>
    <w:rsid w:val="00807521"/>
    <w:rsid w:val="008101A5"/>
    <w:rsid w:val="008107DE"/>
    <w:rsid w:val="00810B63"/>
    <w:rsid w:val="00812CCB"/>
    <w:rsid w:val="00822D8B"/>
    <w:rsid w:val="00824941"/>
    <w:rsid w:val="00824FC0"/>
    <w:rsid w:val="00827A32"/>
    <w:rsid w:val="00832E1F"/>
    <w:rsid w:val="00833494"/>
    <w:rsid w:val="00835A83"/>
    <w:rsid w:val="00836D55"/>
    <w:rsid w:val="00840859"/>
    <w:rsid w:val="00840A2B"/>
    <w:rsid w:val="00843E9F"/>
    <w:rsid w:val="00844C03"/>
    <w:rsid w:val="00845739"/>
    <w:rsid w:val="00847F72"/>
    <w:rsid w:val="0085051A"/>
    <w:rsid w:val="0085318A"/>
    <w:rsid w:val="0085486D"/>
    <w:rsid w:val="00857C2A"/>
    <w:rsid w:val="0086140C"/>
    <w:rsid w:val="00861EA1"/>
    <w:rsid w:val="00866D1C"/>
    <w:rsid w:val="00867B99"/>
    <w:rsid w:val="00870A4C"/>
    <w:rsid w:val="008741A2"/>
    <w:rsid w:val="00874606"/>
    <w:rsid w:val="00874866"/>
    <w:rsid w:val="00882A29"/>
    <w:rsid w:val="00883CBC"/>
    <w:rsid w:val="00884E34"/>
    <w:rsid w:val="008853F8"/>
    <w:rsid w:val="00886453"/>
    <w:rsid w:val="00887E78"/>
    <w:rsid w:val="0089292C"/>
    <w:rsid w:val="00893342"/>
    <w:rsid w:val="008940F9"/>
    <w:rsid w:val="008A0756"/>
    <w:rsid w:val="008A0DB1"/>
    <w:rsid w:val="008A14DB"/>
    <w:rsid w:val="008A5369"/>
    <w:rsid w:val="008B0F52"/>
    <w:rsid w:val="008B1526"/>
    <w:rsid w:val="008B3B93"/>
    <w:rsid w:val="008B68E9"/>
    <w:rsid w:val="008C21D0"/>
    <w:rsid w:val="008C27DD"/>
    <w:rsid w:val="008C4364"/>
    <w:rsid w:val="008C502F"/>
    <w:rsid w:val="008C7A11"/>
    <w:rsid w:val="008D1AED"/>
    <w:rsid w:val="008D2C90"/>
    <w:rsid w:val="008D397C"/>
    <w:rsid w:val="008D5CD6"/>
    <w:rsid w:val="008E0327"/>
    <w:rsid w:val="008E19AF"/>
    <w:rsid w:val="008E1FD7"/>
    <w:rsid w:val="008E200F"/>
    <w:rsid w:val="008E2F92"/>
    <w:rsid w:val="008E342B"/>
    <w:rsid w:val="008E7A81"/>
    <w:rsid w:val="008F1A74"/>
    <w:rsid w:val="008F2789"/>
    <w:rsid w:val="008F2F48"/>
    <w:rsid w:val="008F70B5"/>
    <w:rsid w:val="008F78D8"/>
    <w:rsid w:val="0090455E"/>
    <w:rsid w:val="00904A42"/>
    <w:rsid w:val="00906BBC"/>
    <w:rsid w:val="00915A6C"/>
    <w:rsid w:val="0091765F"/>
    <w:rsid w:val="00922261"/>
    <w:rsid w:val="00922CBC"/>
    <w:rsid w:val="0092416F"/>
    <w:rsid w:val="00925527"/>
    <w:rsid w:val="009271F9"/>
    <w:rsid w:val="00927DF7"/>
    <w:rsid w:val="00930077"/>
    <w:rsid w:val="0093089B"/>
    <w:rsid w:val="00931803"/>
    <w:rsid w:val="00933418"/>
    <w:rsid w:val="00936F7B"/>
    <w:rsid w:val="00937D7D"/>
    <w:rsid w:val="0094004F"/>
    <w:rsid w:val="00942185"/>
    <w:rsid w:val="00943F91"/>
    <w:rsid w:val="0094417A"/>
    <w:rsid w:val="0094479E"/>
    <w:rsid w:val="00945107"/>
    <w:rsid w:val="009477A4"/>
    <w:rsid w:val="009566CE"/>
    <w:rsid w:val="00963D5D"/>
    <w:rsid w:val="00966EC7"/>
    <w:rsid w:val="009709DB"/>
    <w:rsid w:val="0097115F"/>
    <w:rsid w:val="00972493"/>
    <w:rsid w:val="00975A40"/>
    <w:rsid w:val="00976565"/>
    <w:rsid w:val="00982C56"/>
    <w:rsid w:val="00982EC3"/>
    <w:rsid w:val="009841A7"/>
    <w:rsid w:val="009844B3"/>
    <w:rsid w:val="0098718B"/>
    <w:rsid w:val="00990D72"/>
    <w:rsid w:val="00991515"/>
    <w:rsid w:val="00992ABD"/>
    <w:rsid w:val="00993840"/>
    <w:rsid w:val="00993CAF"/>
    <w:rsid w:val="009966C0"/>
    <w:rsid w:val="00997178"/>
    <w:rsid w:val="009A061C"/>
    <w:rsid w:val="009A0F60"/>
    <w:rsid w:val="009A1D3B"/>
    <w:rsid w:val="009A4319"/>
    <w:rsid w:val="009A4E63"/>
    <w:rsid w:val="009A6B6A"/>
    <w:rsid w:val="009A7599"/>
    <w:rsid w:val="009A7F9B"/>
    <w:rsid w:val="009B07A1"/>
    <w:rsid w:val="009B11EF"/>
    <w:rsid w:val="009B2EA7"/>
    <w:rsid w:val="009B4C29"/>
    <w:rsid w:val="009C123D"/>
    <w:rsid w:val="009C1920"/>
    <w:rsid w:val="009C3448"/>
    <w:rsid w:val="009C4DD8"/>
    <w:rsid w:val="009C6A8D"/>
    <w:rsid w:val="009C7FF5"/>
    <w:rsid w:val="009D3A49"/>
    <w:rsid w:val="009D58DF"/>
    <w:rsid w:val="009D5AC2"/>
    <w:rsid w:val="009D649D"/>
    <w:rsid w:val="009E0806"/>
    <w:rsid w:val="009E1312"/>
    <w:rsid w:val="009E215C"/>
    <w:rsid w:val="009E2345"/>
    <w:rsid w:val="009E2715"/>
    <w:rsid w:val="009E35F8"/>
    <w:rsid w:val="009E62AA"/>
    <w:rsid w:val="009E6604"/>
    <w:rsid w:val="009E6F1E"/>
    <w:rsid w:val="009F11FE"/>
    <w:rsid w:val="009F514B"/>
    <w:rsid w:val="009F7FA5"/>
    <w:rsid w:val="00A002B5"/>
    <w:rsid w:val="00A03801"/>
    <w:rsid w:val="00A06BD9"/>
    <w:rsid w:val="00A077BB"/>
    <w:rsid w:val="00A111F8"/>
    <w:rsid w:val="00A151A6"/>
    <w:rsid w:val="00A17A29"/>
    <w:rsid w:val="00A17F70"/>
    <w:rsid w:val="00A21EE1"/>
    <w:rsid w:val="00A22A0B"/>
    <w:rsid w:val="00A31C7A"/>
    <w:rsid w:val="00A32C99"/>
    <w:rsid w:val="00A338E0"/>
    <w:rsid w:val="00A357DD"/>
    <w:rsid w:val="00A3602E"/>
    <w:rsid w:val="00A36F8D"/>
    <w:rsid w:val="00A41214"/>
    <w:rsid w:val="00A41BEC"/>
    <w:rsid w:val="00A43005"/>
    <w:rsid w:val="00A4665D"/>
    <w:rsid w:val="00A47DAF"/>
    <w:rsid w:val="00A52041"/>
    <w:rsid w:val="00A52DE8"/>
    <w:rsid w:val="00A5312E"/>
    <w:rsid w:val="00A53844"/>
    <w:rsid w:val="00A545E5"/>
    <w:rsid w:val="00A554D2"/>
    <w:rsid w:val="00A621AE"/>
    <w:rsid w:val="00A627ED"/>
    <w:rsid w:val="00A62D23"/>
    <w:rsid w:val="00A6573C"/>
    <w:rsid w:val="00A72CA4"/>
    <w:rsid w:val="00A74495"/>
    <w:rsid w:val="00A75020"/>
    <w:rsid w:val="00A7770E"/>
    <w:rsid w:val="00A82186"/>
    <w:rsid w:val="00A82A59"/>
    <w:rsid w:val="00A833F9"/>
    <w:rsid w:val="00A84798"/>
    <w:rsid w:val="00A86DC9"/>
    <w:rsid w:val="00A905B6"/>
    <w:rsid w:val="00A92248"/>
    <w:rsid w:val="00A96873"/>
    <w:rsid w:val="00AA0A1E"/>
    <w:rsid w:val="00AA254B"/>
    <w:rsid w:val="00AA3BB4"/>
    <w:rsid w:val="00AA4F43"/>
    <w:rsid w:val="00AA504C"/>
    <w:rsid w:val="00AB199D"/>
    <w:rsid w:val="00AB1A7F"/>
    <w:rsid w:val="00AB2297"/>
    <w:rsid w:val="00AB421B"/>
    <w:rsid w:val="00AB47F4"/>
    <w:rsid w:val="00AB4D34"/>
    <w:rsid w:val="00AB6A70"/>
    <w:rsid w:val="00AB788A"/>
    <w:rsid w:val="00AC0CA2"/>
    <w:rsid w:val="00AC37E2"/>
    <w:rsid w:val="00AC3C89"/>
    <w:rsid w:val="00AC4512"/>
    <w:rsid w:val="00AC5E85"/>
    <w:rsid w:val="00AC7085"/>
    <w:rsid w:val="00AC7738"/>
    <w:rsid w:val="00AD0CFC"/>
    <w:rsid w:val="00AD27D7"/>
    <w:rsid w:val="00AD2B44"/>
    <w:rsid w:val="00AD489A"/>
    <w:rsid w:val="00AD5018"/>
    <w:rsid w:val="00AD548E"/>
    <w:rsid w:val="00AD57C1"/>
    <w:rsid w:val="00AD63EC"/>
    <w:rsid w:val="00AE2564"/>
    <w:rsid w:val="00AE297A"/>
    <w:rsid w:val="00AE3572"/>
    <w:rsid w:val="00AE3D68"/>
    <w:rsid w:val="00AE5DCC"/>
    <w:rsid w:val="00AE74D4"/>
    <w:rsid w:val="00AF13AC"/>
    <w:rsid w:val="00AF191B"/>
    <w:rsid w:val="00AF2F76"/>
    <w:rsid w:val="00AF3DD9"/>
    <w:rsid w:val="00AF4D67"/>
    <w:rsid w:val="00AF4E7F"/>
    <w:rsid w:val="00AF57B0"/>
    <w:rsid w:val="00AF66C1"/>
    <w:rsid w:val="00AF72C2"/>
    <w:rsid w:val="00B05E86"/>
    <w:rsid w:val="00B101FE"/>
    <w:rsid w:val="00B12140"/>
    <w:rsid w:val="00B17608"/>
    <w:rsid w:val="00B214C9"/>
    <w:rsid w:val="00B23BA8"/>
    <w:rsid w:val="00B24CD4"/>
    <w:rsid w:val="00B25F72"/>
    <w:rsid w:val="00B31647"/>
    <w:rsid w:val="00B33F22"/>
    <w:rsid w:val="00B33F4B"/>
    <w:rsid w:val="00B35DD9"/>
    <w:rsid w:val="00B40FAA"/>
    <w:rsid w:val="00B43248"/>
    <w:rsid w:val="00B43F3E"/>
    <w:rsid w:val="00B45089"/>
    <w:rsid w:val="00B4540F"/>
    <w:rsid w:val="00B4660D"/>
    <w:rsid w:val="00B50759"/>
    <w:rsid w:val="00B52FDC"/>
    <w:rsid w:val="00B55B79"/>
    <w:rsid w:val="00B569A0"/>
    <w:rsid w:val="00B56FB3"/>
    <w:rsid w:val="00B57AE4"/>
    <w:rsid w:val="00B57C27"/>
    <w:rsid w:val="00B612E6"/>
    <w:rsid w:val="00B6377E"/>
    <w:rsid w:val="00B658D8"/>
    <w:rsid w:val="00B7085D"/>
    <w:rsid w:val="00B740C9"/>
    <w:rsid w:val="00B748A6"/>
    <w:rsid w:val="00B75DBB"/>
    <w:rsid w:val="00B765ED"/>
    <w:rsid w:val="00B76683"/>
    <w:rsid w:val="00B77543"/>
    <w:rsid w:val="00B80C12"/>
    <w:rsid w:val="00B82D71"/>
    <w:rsid w:val="00B83128"/>
    <w:rsid w:val="00B83E62"/>
    <w:rsid w:val="00B841E5"/>
    <w:rsid w:val="00B842B2"/>
    <w:rsid w:val="00B875B9"/>
    <w:rsid w:val="00B9036A"/>
    <w:rsid w:val="00B9334A"/>
    <w:rsid w:val="00B94BF1"/>
    <w:rsid w:val="00B95383"/>
    <w:rsid w:val="00B953B5"/>
    <w:rsid w:val="00B964FC"/>
    <w:rsid w:val="00BA0BDE"/>
    <w:rsid w:val="00BA1958"/>
    <w:rsid w:val="00BA4257"/>
    <w:rsid w:val="00BA4544"/>
    <w:rsid w:val="00BA5596"/>
    <w:rsid w:val="00BA7D79"/>
    <w:rsid w:val="00BB124B"/>
    <w:rsid w:val="00BB2824"/>
    <w:rsid w:val="00BB4D5D"/>
    <w:rsid w:val="00BB5B69"/>
    <w:rsid w:val="00BB6EB3"/>
    <w:rsid w:val="00BB72A4"/>
    <w:rsid w:val="00BC0B75"/>
    <w:rsid w:val="00BC1D63"/>
    <w:rsid w:val="00BC2462"/>
    <w:rsid w:val="00BC4E60"/>
    <w:rsid w:val="00BC5DF5"/>
    <w:rsid w:val="00BC7118"/>
    <w:rsid w:val="00BC7D64"/>
    <w:rsid w:val="00BD1C62"/>
    <w:rsid w:val="00BE1959"/>
    <w:rsid w:val="00BE1B56"/>
    <w:rsid w:val="00BE25A8"/>
    <w:rsid w:val="00BE38BC"/>
    <w:rsid w:val="00BE7007"/>
    <w:rsid w:val="00BF2417"/>
    <w:rsid w:val="00BF35D8"/>
    <w:rsid w:val="00BF4E6D"/>
    <w:rsid w:val="00BF5D2F"/>
    <w:rsid w:val="00BF71A4"/>
    <w:rsid w:val="00C019FB"/>
    <w:rsid w:val="00C01DA1"/>
    <w:rsid w:val="00C0289B"/>
    <w:rsid w:val="00C02DD4"/>
    <w:rsid w:val="00C03995"/>
    <w:rsid w:val="00C06453"/>
    <w:rsid w:val="00C06B00"/>
    <w:rsid w:val="00C1116F"/>
    <w:rsid w:val="00C16434"/>
    <w:rsid w:val="00C20658"/>
    <w:rsid w:val="00C21E28"/>
    <w:rsid w:val="00C21F3E"/>
    <w:rsid w:val="00C23E8E"/>
    <w:rsid w:val="00C243F6"/>
    <w:rsid w:val="00C2556B"/>
    <w:rsid w:val="00C32E34"/>
    <w:rsid w:val="00C35023"/>
    <w:rsid w:val="00C35ACA"/>
    <w:rsid w:val="00C35DAB"/>
    <w:rsid w:val="00C36483"/>
    <w:rsid w:val="00C369D2"/>
    <w:rsid w:val="00C36DE8"/>
    <w:rsid w:val="00C36F5C"/>
    <w:rsid w:val="00C3725C"/>
    <w:rsid w:val="00C41E46"/>
    <w:rsid w:val="00C46D52"/>
    <w:rsid w:val="00C527B0"/>
    <w:rsid w:val="00C5525B"/>
    <w:rsid w:val="00C605D5"/>
    <w:rsid w:val="00C6208C"/>
    <w:rsid w:val="00C629AD"/>
    <w:rsid w:val="00C6427B"/>
    <w:rsid w:val="00C646A1"/>
    <w:rsid w:val="00C64B85"/>
    <w:rsid w:val="00C66A67"/>
    <w:rsid w:val="00C67235"/>
    <w:rsid w:val="00C676C8"/>
    <w:rsid w:val="00C725FA"/>
    <w:rsid w:val="00C72708"/>
    <w:rsid w:val="00C74BC3"/>
    <w:rsid w:val="00C74CFC"/>
    <w:rsid w:val="00C76019"/>
    <w:rsid w:val="00C82588"/>
    <w:rsid w:val="00C8648F"/>
    <w:rsid w:val="00CA00E3"/>
    <w:rsid w:val="00CA1564"/>
    <w:rsid w:val="00CA4005"/>
    <w:rsid w:val="00CA4041"/>
    <w:rsid w:val="00CB374C"/>
    <w:rsid w:val="00CB488C"/>
    <w:rsid w:val="00CB4DA7"/>
    <w:rsid w:val="00CB5A94"/>
    <w:rsid w:val="00CC23D7"/>
    <w:rsid w:val="00CC2696"/>
    <w:rsid w:val="00CC4F4B"/>
    <w:rsid w:val="00CD1670"/>
    <w:rsid w:val="00CD1890"/>
    <w:rsid w:val="00CD4553"/>
    <w:rsid w:val="00CE28D4"/>
    <w:rsid w:val="00CF306D"/>
    <w:rsid w:val="00CF3393"/>
    <w:rsid w:val="00CF3E17"/>
    <w:rsid w:val="00CF3ECF"/>
    <w:rsid w:val="00CF4D2B"/>
    <w:rsid w:val="00CF4E72"/>
    <w:rsid w:val="00D0143C"/>
    <w:rsid w:val="00D02E8B"/>
    <w:rsid w:val="00D03555"/>
    <w:rsid w:val="00D051B2"/>
    <w:rsid w:val="00D06C8D"/>
    <w:rsid w:val="00D107E0"/>
    <w:rsid w:val="00D14E5B"/>
    <w:rsid w:val="00D15507"/>
    <w:rsid w:val="00D163E8"/>
    <w:rsid w:val="00D172FF"/>
    <w:rsid w:val="00D17BE8"/>
    <w:rsid w:val="00D17DC1"/>
    <w:rsid w:val="00D20F4F"/>
    <w:rsid w:val="00D22A84"/>
    <w:rsid w:val="00D230AE"/>
    <w:rsid w:val="00D25CFE"/>
    <w:rsid w:val="00D267BA"/>
    <w:rsid w:val="00D3230F"/>
    <w:rsid w:val="00D33FA9"/>
    <w:rsid w:val="00D353F4"/>
    <w:rsid w:val="00D364F8"/>
    <w:rsid w:val="00D37B63"/>
    <w:rsid w:val="00D41C66"/>
    <w:rsid w:val="00D41FB8"/>
    <w:rsid w:val="00D43896"/>
    <w:rsid w:val="00D43C5B"/>
    <w:rsid w:val="00D46538"/>
    <w:rsid w:val="00D4667B"/>
    <w:rsid w:val="00D46912"/>
    <w:rsid w:val="00D51409"/>
    <w:rsid w:val="00D51E0E"/>
    <w:rsid w:val="00D60FFE"/>
    <w:rsid w:val="00D66A6D"/>
    <w:rsid w:val="00D675A9"/>
    <w:rsid w:val="00D676F0"/>
    <w:rsid w:val="00D70DEB"/>
    <w:rsid w:val="00D712EA"/>
    <w:rsid w:val="00D7156A"/>
    <w:rsid w:val="00D73408"/>
    <w:rsid w:val="00D73FE0"/>
    <w:rsid w:val="00D75DC3"/>
    <w:rsid w:val="00D81D47"/>
    <w:rsid w:val="00D848A7"/>
    <w:rsid w:val="00D84E36"/>
    <w:rsid w:val="00D85450"/>
    <w:rsid w:val="00D865D8"/>
    <w:rsid w:val="00D92870"/>
    <w:rsid w:val="00D94F02"/>
    <w:rsid w:val="00D9564B"/>
    <w:rsid w:val="00D96D47"/>
    <w:rsid w:val="00DA00C0"/>
    <w:rsid w:val="00DA4521"/>
    <w:rsid w:val="00DA6138"/>
    <w:rsid w:val="00DA695A"/>
    <w:rsid w:val="00DB1FB4"/>
    <w:rsid w:val="00DB256B"/>
    <w:rsid w:val="00DB77A4"/>
    <w:rsid w:val="00DC2E0A"/>
    <w:rsid w:val="00DC6E67"/>
    <w:rsid w:val="00DE0BD9"/>
    <w:rsid w:val="00DE63C2"/>
    <w:rsid w:val="00DE71DE"/>
    <w:rsid w:val="00DE7FB3"/>
    <w:rsid w:val="00DF0007"/>
    <w:rsid w:val="00DF0FBA"/>
    <w:rsid w:val="00DF1DBE"/>
    <w:rsid w:val="00DF5B1A"/>
    <w:rsid w:val="00E01817"/>
    <w:rsid w:val="00E01C02"/>
    <w:rsid w:val="00E04801"/>
    <w:rsid w:val="00E04EF7"/>
    <w:rsid w:val="00E0590F"/>
    <w:rsid w:val="00E05D96"/>
    <w:rsid w:val="00E145D3"/>
    <w:rsid w:val="00E15C8E"/>
    <w:rsid w:val="00E236DA"/>
    <w:rsid w:val="00E32E66"/>
    <w:rsid w:val="00E333CE"/>
    <w:rsid w:val="00E34308"/>
    <w:rsid w:val="00E360B0"/>
    <w:rsid w:val="00E4027E"/>
    <w:rsid w:val="00E42AD5"/>
    <w:rsid w:val="00E43C3A"/>
    <w:rsid w:val="00E451A9"/>
    <w:rsid w:val="00E456AC"/>
    <w:rsid w:val="00E46B9B"/>
    <w:rsid w:val="00E507FE"/>
    <w:rsid w:val="00E50976"/>
    <w:rsid w:val="00E50AD2"/>
    <w:rsid w:val="00E5286F"/>
    <w:rsid w:val="00E52A6D"/>
    <w:rsid w:val="00E55304"/>
    <w:rsid w:val="00E55B57"/>
    <w:rsid w:val="00E55EC9"/>
    <w:rsid w:val="00E5754B"/>
    <w:rsid w:val="00E57A22"/>
    <w:rsid w:val="00E60353"/>
    <w:rsid w:val="00E6188A"/>
    <w:rsid w:val="00E62614"/>
    <w:rsid w:val="00E62F4F"/>
    <w:rsid w:val="00E6446C"/>
    <w:rsid w:val="00E64832"/>
    <w:rsid w:val="00E723B1"/>
    <w:rsid w:val="00E73E38"/>
    <w:rsid w:val="00E74103"/>
    <w:rsid w:val="00E77D72"/>
    <w:rsid w:val="00E83381"/>
    <w:rsid w:val="00E859CB"/>
    <w:rsid w:val="00E85E76"/>
    <w:rsid w:val="00E8670F"/>
    <w:rsid w:val="00E92540"/>
    <w:rsid w:val="00EA138C"/>
    <w:rsid w:val="00EA3067"/>
    <w:rsid w:val="00EA4F32"/>
    <w:rsid w:val="00EA7236"/>
    <w:rsid w:val="00EB13B3"/>
    <w:rsid w:val="00EB341B"/>
    <w:rsid w:val="00EB591B"/>
    <w:rsid w:val="00EC0435"/>
    <w:rsid w:val="00EC2233"/>
    <w:rsid w:val="00EC2989"/>
    <w:rsid w:val="00EC44FB"/>
    <w:rsid w:val="00EC5A5E"/>
    <w:rsid w:val="00EC5F9E"/>
    <w:rsid w:val="00EC69DE"/>
    <w:rsid w:val="00ED20AD"/>
    <w:rsid w:val="00ED4D10"/>
    <w:rsid w:val="00ED5A8C"/>
    <w:rsid w:val="00ED7841"/>
    <w:rsid w:val="00EE0A72"/>
    <w:rsid w:val="00EE18A9"/>
    <w:rsid w:val="00EE3727"/>
    <w:rsid w:val="00EE379B"/>
    <w:rsid w:val="00EF355B"/>
    <w:rsid w:val="00EF4907"/>
    <w:rsid w:val="00F00D0B"/>
    <w:rsid w:val="00F02038"/>
    <w:rsid w:val="00F10B9B"/>
    <w:rsid w:val="00F16BFC"/>
    <w:rsid w:val="00F1729E"/>
    <w:rsid w:val="00F17363"/>
    <w:rsid w:val="00F17892"/>
    <w:rsid w:val="00F21D84"/>
    <w:rsid w:val="00F243BB"/>
    <w:rsid w:val="00F249AC"/>
    <w:rsid w:val="00F307B4"/>
    <w:rsid w:val="00F33611"/>
    <w:rsid w:val="00F336EE"/>
    <w:rsid w:val="00F33DCF"/>
    <w:rsid w:val="00F34072"/>
    <w:rsid w:val="00F34BBB"/>
    <w:rsid w:val="00F3544A"/>
    <w:rsid w:val="00F35477"/>
    <w:rsid w:val="00F35ACF"/>
    <w:rsid w:val="00F36D68"/>
    <w:rsid w:val="00F36FA4"/>
    <w:rsid w:val="00F401A3"/>
    <w:rsid w:val="00F410C3"/>
    <w:rsid w:val="00F43338"/>
    <w:rsid w:val="00F4475F"/>
    <w:rsid w:val="00F50942"/>
    <w:rsid w:val="00F5125F"/>
    <w:rsid w:val="00F54DBE"/>
    <w:rsid w:val="00F57695"/>
    <w:rsid w:val="00F61412"/>
    <w:rsid w:val="00F74F27"/>
    <w:rsid w:val="00F766BF"/>
    <w:rsid w:val="00F76989"/>
    <w:rsid w:val="00F775AF"/>
    <w:rsid w:val="00F807AC"/>
    <w:rsid w:val="00F80EFA"/>
    <w:rsid w:val="00F823EF"/>
    <w:rsid w:val="00F8274A"/>
    <w:rsid w:val="00F82923"/>
    <w:rsid w:val="00F82B87"/>
    <w:rsid w:val="00F8466A"/>
    <w:rsid w:val="00F8706A"/>
    <w:rsid w:val="00F87E0F"/>
    <w:rsid w:val="00F900AA"/>
    <w:rsid w:val="00F93B93"/>
    <w:rsid w:val="00F94457"/>
    <w:rsid w:val="00F95E74"/>
    <w:rsid w:val="00F967AE"/>
    <w:rsid w:val="00FA1A03"/>
    <w:rsid w:val="00FA2E2E"/>
    <w:rsid w:val="00FA468E"/>
    <w:rsid w:val="00FA4FED"/>
    <w:rsid w:val="00FA7FC1"/>
    <w:rsid w:val="00FB1BA9"/>
    <w:rsid w:val="00FB4543"/>
    <w:rsid w:val="00FB6C22"/>
    <w:rsid w:val="00FB73D0"/>
    <w:rsid w:val="00FB773F"/>
    <w:rsid w:val="00FC09D7"/>
    <w:rsid w:val="00FC116A"/>
    <w:rsid w:val="00FC3F99"/>
    <w:rsid w:val="00FC41C3"/>
    <w:rsid w:val="00FC513C"/>
    <w:rsid w:val="00FC6E5B"/>
    <w:rsid w:val="00FD0799"/>
    <w:rsid w:val="00FD5FDF"/>
    <w:rsid w:val="00FD6523"/>
    <w:rsid w:val="00FD7137"/>
    <w:rsid w:val="00FE28D2"/>
    <w:rsid w:val="00FE3273"/>
    <w:rsid w:val="00FE53AC"/>
    <w:rsid w:val="00FE6147"/>
    <w:rsid w:val="00FF0321"/>
    <w:rsid w:val="00FF5020"/>
    <w:rsid w:val="00FF77C6"/>
    <w:rsid w:val="00FF7D6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6ED226"/>
  <w15:chartTrackingRefBased/>
  <w15:docId w15:val="{471A5FAA-9467-4417-B170-7C1B904FD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A7F9B"/>
    <w:pPr>
      <w:autoSpaceDE w:val="0"/>
      <w:autoSpaceDN w:val="0"/>
      <w:adjustRightInd w:val="0"/>
    </w:pPr>
    <w:rPr>
      <w:sz w:val="24"/>
      <w:szCs w:val="24"/>
      <w:lang w:eastAsia="cs-CZ"/>
    </w:rPr>
  </w:style>
  <w:style w:type="paragraph" w:styleId="Nadpis1">
    <w:name w:val="heading 1"/>
    <w:basedOn w:val="Normlny"/>
    <w:next w:val="Normlny"/>
    <w:link w:val="Nadpis1Char"/>
    <w:qFormat/>
    <w:rsid w:val="004854F2"/>
    <w:pPr>
      <w:keepNext/>
      <w:tabs>
        <w:tab w:val="num" w:pos="360"/>
      </w:tabs>
      <w:outlineLvl w:val="0"/>
    </w:pPr>
    <w:rPr>
      <w:sz w:val="28"/>
      <w:szCs w:val="28"/>
      <w:u w:val="single"/>
    </w:rPr>
  </w:style>
  <w:style w:type="paragraph" w:styleId="Nadpis2">
    <w:name w:val="heading 2"/>
    <w:basedOn w:val="Normlny"/>
    <w:next w:val="Normlny"/>
    <w:link w:val="Nadpis2Char"/>
    <w:qFormat/>
    <w:rsid w:val="004854F2"/>
    <w:pPr>
      <w:keepNext/>
      <w:tabs>
        <w:tab w:val="num" w:pos="1080"/>
      </w:tabs>
      <w:ind w:left="720"/>
      <w:jc w:val="both"/>
      <w:outlineLvl w:val="1"/>
    </w:pPr>
    <w:rPr>
      <w:b/>
      <w:bCs/>
      <w:sz w:val="22"/>
      <w:szCs w:val="22"/>
    </w:rPr>
  </w:style>
  <w:style w:type="paragraph" w:styleId="Nadpis3">
    <w:name w:val="heading 3"/>
    <w:basedOn w:val="Normlny"/>
    <w:next w:val="Normlny"/>
    <w:link w:val="Nadpis3Char"/>
    <w:qFormat/>
    <w:rsid w:val="004854F2"/>
    <w:pPr>
      <w:keepNext/>
      <w:tabs>
        <w:tab w:val="num" w:pos="1800"/>
      </w:tabs>
      <w:ind w:left="1440"/>
      <w:outlineLvl w:val="2"/>
    </w:pPr>
    <w:rPr>
      <w:b/>
      <w:bCs/>
    </w:rPr>
  </w:style>
  <w:style w:type="paragraph" w:styleId="Nadpis4">
    <w:name w:val="heading 4"/>
    <w:basedOn w:val="Normlny"/>
    <w:next w:val="Normlny"/>
    <w:link w:val="Nadpis4Char"/>
    <w:qFormat/>
    <w:rsid w:val="004854F2"/>
    <w:pPr>
      <w:keepNext/>
      <w:tabs>
        <w:tab w:val="num" w:pos="2520"/>
      </w:tabs>
      <w:ind w:left="2160"/>
      <w:jc w:val="both"/>
      <w:outlineLvl w:val="3"/>
    </w:pPr>
    <w:rPr>
      <w:b/>
      <w:bCs/>
      <w:sz w:val="22"/>
      <w:szCs w:val="22"/>
    </w:rPr>
  </w:style>
  <w:style w:type="paragraph" w:styleId="Nadpis5">
    <w:name w:val="heading 5"/>
    <w:basedOn w:val="Normlny"/>
    <w:next w:val="Normlny"/>
    <w:link w:val="Nadpis5Char"/>
    <w:qFormat/>
    <w:rsid w:val="004854F2"/>
    <w:pPr>
      <w:keepNext/>
      <w:tabs>
        <w:tab w:val="left" w:pos="1080"/>
        <w:tab w:val="num" w:pos="3240"/>
      </w:tabs>
      <w:ind w:left="2880"/>
      <w:outlineLvl w:val="4"/>
    </w:pPr>
    <w:rPr>
      <w:b/>
      <w:bCs/>
    </w:rPr>
  </w:style>
  <w:style w:type="paragraph" w:styleId="Nadpis6">
    <w:name w:val="heading 6"/>
    <w:basedOn w:val="Normlny"/>
    <w:next w:val="Normlny"/>
    <w:link w:val="Nadpis6Char"/>
    <w:qFormat/>
    <w:rsid w:val="004854F2"/>
    <w:pPr>
      <w:tabs>
        <w:tab w:val="num" w:pos="3960"/>
      </w:tabs>
      <w:spacing w:before="240" w:after="60"/>
      <w:ind w:left="3600"/>
      <w:outlineLvl w:val="5"/>
    </w:pPr>
    <w:rPr>
      <w:b/>
      <w:bCs/>
      <w:sz w:val="22"/>
      <w:szCs w:val="22"/>
    </w:rPr>
  </w:style>
  <w:style w:type="paragraph" w:styleId="Nadpis7">
    <w:name w:val="heading 7"/>
    <w:basedOn w:val="Normlny"/>
    <w:next w:val="Normlny"/>
    <w:link w:val="Nadpis7Char"/>
    <w:qFormat/>
    <w:rsid w:val="004854F2"/>
    <w:pPr>
      <w:tabs>
        <w:tab w:val="num" w:pos="4680"/>
      </w:tabs>
      <w:spacing w:before="240" w:after="60"/>
      <w:ind w:left="4320"/>
      <w:outlineLvl w:val="6"/>
    </w:pPr>
  </w:style>
  <w:style w:type="paragraph" w:styleId="Nadpis8">
    <w:name w:val="heading 8"/>
    <w:basedOn w:val="Normlny"/>
    <w:next w:val="Normlny"/>
    <w:link w:val="Nadpis8Char"/>
    <w:qFormat/>
    <w:rsid w:val="004854F2"/>
    <w:pPr>
      <w:tabs>
        <w:tab w:val="num" w:pos="5400"/>
      </w:tabs>
      <w:spacing w:before="240" w:after="60"/>
      <w:ind w:left="5040"/>
      <w:outlineLvl w:val="7"/>
    </w:pPr>
    <w:rPr>
      <w:i/>
      <w:iCs/>
    </w:rPr>
  </w:style>
  <w:style w:type="paragraph" w:styleId="Nadpis9">
    <w:name w:val="heading 9"/>
    <w:basedOn w:val="Normlny"/>
    <w:next w:val="Normlny"/>
    <w:link w:val="Nadpis9Char"/>
    <w:qFormat/>
    <w:rsid w:val="004854F2"/>
    <w:pPr>
      <w:tabs>
        <w:tab w:val="num" w:pos="6120"/>
      </w:tabs>
      <w:spacing w:before="240" w:after="60"/>
      <w:ind w:left="5760"/>
      <w:outlineLvl w:val="8"/>
    </w:pPr>
    <w:rPr>
      <w:rFonts w:ascii="Arial" w:hAnsi="Arial" w:cs="Arial"/>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rsid w:val="009A7F9B"/>
    <w:pPr>
      <w:jc w:val="both"/>
    </w:pPr>
    <w:rPr>
      <w:color w:val="000000"/>
    </w:rPr>
  </w:style>
  <w:style w:type="paragraph" w:styleId="Zarkazkladnhotextu">
    <w:name w:val="Body Text Indent"/>
    <w:basedOn w:val="Normlny"/>
    <w:rsid w:val="009A7F9B"/>
    <w:pPr>
      <w:spacing w:after="120"/>
      <w:ind w:left="283"/>
    </w:pPr>
  </w:style>
  <w:style w:type="character" w:styleId="Odkaznakomentr">
    <w:name w:val="annotation reference"/>
    <w:semiHidden/>
    <w:rsid w:val="00F76989"/>
    <w:rPr>
      <w:sz w:val="16"/>
      <w:szCs w:val="16"/>
    </w:rPr>
  </w:style>
  <w:style w:type="paragraph" w:styleId="Textkomentra">
    <w:name w:val="annotation text"/>
    <w:basedOn w:val="Normlny"/>
    <w:link w:val="TextkomentraChar"/>
    <w:semiHidden/>
    <w:rsid w:val="00F76989"/>
    <w:rPr>
      <w:sz w:val="20"/>
      <w:szCs w:val="20"/>
    </w:rPr>
  </w:style>
  <w:style w:type="paragraph" w:styleId="Predmetkomentra">
    <w:name w:val="annotation subject"/>
    <w:basedOn w:val="Textkomentra"/>
    <w:next w:val="Textkomentra"/>
    <w:semiHidden/>
    <w:rsid w:val="00F76989"/>
    <w:rPr>
      <w:b/>
      <w:bCs/>
    </w:rPr>
  </w:style>
  <w:style w:type="paragraph" w:styleId="Textbubliny">
    <w:name w:val="Balloon Text"/>
    <w:basedOn w:val="Normlny"/>
    <w:semiHidden/>
    <w:rsid w:val="00F76989"/>
    <w:rPr>
      <w:rFonts w:ascii="Tahoma" w:hAnsi="Tahoma" w:cs="Tahoma"/>
      <w:sz w:val="16"/>
      <w:szCs w:val="16"/>
    </w:rPr>
  </w:style>
  <w:style w:type="paragraph" w:styleId="Pta">
    <w:name w:val="footer"/>
    <w:basedOn w:val="Normlny"/>
    <w:link w:val="PtaChar"/>
    <w:uiPriority w:val="99"/>
    <w:rsid w:val="00D51409"/>
    <w:pPr>
      <w:tabs>
        <w:tab w:val="center" w:pos="4536"/>
        <w:tab w:val="right" w:pos="9072"/>
      </w:tabs>
    </w:pPr>
  </w:style>
  <w:style w:type="character" w:styleId="slostrany">
    <w:name w:val="page number"/>
    <w:basedOn w:val="Predvolenpsmoodseku"/>
    <w:rsid w:val="00D51409"/>
  </w:style>
  <w:style w:type="character" w:customStyle="1" w:styleId="Nadpis1Char">
    <w:name w:val="Nadpis 1 Char"/>
    <w:link w:val="Nadpis1"/>
    <w:rsid w:val="004854F2"/>
    <w:rPr>
      <w:sz w:val="28"/>
      <w:szCs w:val="28"/>
      <w:u w:val="single"/>
      <w:lang w:eastAsia="cs-CZ"/>
    </w:rPr>
  </w:style>
  <w:style w:type="character" w:customStyle="1" w:styleId="Nadpis2Char">
    <w:name w:val="Nadpis 2 Char"/>
    <w:link w:val="Nadpis2"/>
    <w:semiHidden/>
    <w:rsid w:val="004854F2"/>
    <w:rPr>
      <w:b/>
      <w:bCs/>
      <w:sz w:val="22"/>
      <w:szCs w:val="22"/>
      <w:lang w:eastAsia="cs-CZ"/>
    </w:rPr>
  </w:style>
  <w:style w:type="character" w:customStyle="1" w:styleId="Nadpis3Char">
    <w:name w:val="Nadpis 3 Char"/>
    <w:link w:val="Nadpis3"/>
    <w:semiHidden/>
    <w:rsid w:val="004854F2"/>
    <w:rPr>
      <w:b/>
      <w:bCs/>
      <w:sz w:val="24"/>
      <w:szCs w:val="24"/>
      <w:lang w:eastAsia="cs-CZ"/>
    </w:rPr>
  </w:style>
  <w:style w:type="character" w:customStyle="1" w:styleId="Nadpis4Char">
    <w:name w:val="Nadpis 4 Char"/>
    <w:link w:val="Nadpis4"/>
    <w:semiHidden/>
    <w:rsid w:val="004854F2"/>
    <w:rPr>
      <w:b/>
      <w:bCs/>
      <w:sz w:val="22"/>
      <w:szCs w:val="22"/>
      <w:lang w:eastAsia="cs-CZ"/>
    </w:rPr>
  </w:style>
  <w:style w:type="character" w:customStyle="1" w:styleId="Nadpis5Char">
    <w:name w:val="Nadpis 5 Char"/>
    <w:link w:val="Nadpis5"/>
    <w:semiHidden/>
    <w:rsid w:val="004854F2"/>
    <w:rPr>
      <w:b/>
      <w:bCs/>
      <w:sz w:val="24"/>
      <w:szCs w:val="24"/>
      <w:lang w:eastAsia="cs-CZ"/>
    </w:rPr>
  </w:style>
  <w:style w:type="character" w:customStyle="1" w:styleId="Nadpis6Char">
    <w:name w:val="Nadpis 6 Char"/>
    <w:link w:val="Nadpis6"/>
    <w:semiHidden/>
    <w:rsid w:val="004854F2"/>
    <w:rPr>
      <w:b/>
      <w:bCs/>
      <w:sz w:val="22"/>
      <w:szCs w:val="22"/>
      <w:lang w:eastAsia="cs-CZ"/>
    </w:rPr>
  </w:style>
  <w:style w:type="character" w:customStyle="1" w:styleId="Nadpis7Char">
    <w:name w:val="Nadpis 7 Char"/>
    <w:link w:val="Nadpis7"/>
    <w:semiHidden/>
    <w:rsid w:val="004854F2"/>
    <w:rPr>
      <w:sz w:val="24"/>
      <w:szCs w:val="24"/>
      <w:lang w:eastAsia="cs-CZ"/>
    </w:rPr>
  </w:style>
  <w:style w:type="character" w:customStyle="1" w:styleId="Nadpis8Char">
    <w:name w:val="Nadpis 8 Char"/>
    <w:link w:val="Nadpis8"/>
    <w:semiHidden/>
    <w:rsid w:val="004854F2"/>
    <w:rPr>
      <w:i/>
      <w:iCs/>
      <w:sz w:val="24"/>
      <w:szCs w:val="24"/>
      <w:lang w:eastAsia="cs-CZ"/>
    </w:rPr>
  </w:style>
  <w:style w:type="character" w:customStyle="1" w:styleId="Nadpis9Char">
    <w:name w:val="Nadpis 9 Char"/>
    <w:link w:val="Nadpis9"/>
    <w:semiHidden/>
    <w:rsid w:val="004854F2"/>
    <w:rPr>
      <w:rFonts w:ascii="Arial" w:hAnsi="Arial" w:cs="Arial"/>
      <w:sz w:val="22"/>
      <w:szCs w:val="22"/>
      <w:lang w:eastAsia="cs-CZ"/>
    </w:rPr>
  </w:style>
  <w:style w:type="paragraph" w:styleId="Hlavika">
    <w:name w:val="header"/>
    <w:basedOn w:val="Normlny"/>
    <w:link w:val="HlavikaChar"/>
    <w:uiPriority w:val="99"/>
    <w:unhideWhenUsed/>
    <w:rsid w:val="001A5E69"/>
    <w:pPr>
      <w:tabs>
        <w:tab w:val="center" w:pos="4536"/>
        <w:tab w:val="right" w:pos="9072"/>
      </w:tabs>
    </w:pPr>
  </w:style>
  <w:style w:type="character" w:customStyle="1" w:styleId="HlavikaChar">
    <w:name w:val="Hlavička Char"/>
    <w:link w:val="Hlavika"/>
    <w:uiPriority w:val="99"/>
    <w:rsid w:val="001A5E69"/>
    <w:rPr>
      <w:sz w:val="24"/>
      <w:szCs w:val="24"/>
      <w:lang w:eastAsia="cs-CZ"/>
    </w:rPr>
  </w:style>
  <w:style w:type="character" w:customStyle="1" w:styleId="highlight2">
    <w:name w:val="highlight2"/>
    <w:rsid w:val="00453405"/>
  </w:style>
  <w:style w:type="paragraph" w:customStyle="1" w:styleId="Zkladntext31">
    <w:name w:val="Základný text 31"/>
    <w:basedOn w:val="Normlny"/>
    <w:rsid w:val="00BC7D64"/>
    <w:pPr>
      <w:overflowPunct w:val="0"/>
      <w:jc w:val="both"/>
      <w:textAlignment w:val="baseline"/>
    </w:pPr>
    <w:rPr>
      <w:sz w:val="20"/>
      <w:szCs w:val="20"/>
      <w:lang w:eastAsia="sk-SK"/>
    </w:rPr>
  </w:style>
  <w:style w:type="character" w:styleId="Hypertextovprepojenie">
    <w:name w:val="Hyperlink"/>
    <w:uiPriority w:val="99"/>
    <w:unhideWhenUsed/>
    <w:rsid w:val="00E55304"/>
    <w:rPr>
      <w:color w:val="0000FF"/>
      <w:u w:val="single"/>
    </w:rPr>
  </w:style>
  <w:style w:type="character" w:customStyle="1" w:styleId="TextkomentraChar">
    <w:name w:val="Text komentára Char"/>
    <w:link w:val="Textkomentra"/>
    <w:semiHidden/>
    <w:rsid w:val="00337A30"/>
    <w:rPr>
      <w:lang w:eastAsia="cs-CZ"/>
    </w:rPr>
  </w:style>
  <w:style w:type="paragraph" w:styleId="Odsekzoznamu">
    <w:name w:val="List Paragraph"/>
    <w:basedOn w:val="Normlny"/>
    <w:uiPriority w:val="34"/>
    <w:qFormat/>
    <w:rsid w:val="0040675D"/>
    <w:pPr>
      <w:ind w:left="720"/>
      <w:contextualSpacing/>
    </w:pPr>
  </w:style>
  <w:style w:type="paragraph" w:styleId="Revzia">
    <w:name w:val="Revision"/>
    <w:hidden/>
    <w:uiPriority w:val="99"/>
    <w:semiHidden/>
    <w:rsid w:val="007838C7"/>
    <w:rPr>
      <w:sz w:val="24"/>
      <w:szCs w:val="24"/>
      <w:lang w:eastAsia="cs-CZ"/>
    </w:rPr>
  </w:style>
  <w:style w:type="character" w:customStyle="1" w:styleId="PtaChar">
    <w:name w:val="Päta Char"/>
    <w:basedOn w:val="Predvolenpsmoodseku"/>
    <w:link w:val="Pta"/>
    <w:uiPriority w:val="99"/>
    <w:rsid w:val="00FC3F99"/>
    <w:rPr>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93712">
      <w:bodyDiv w:val="1"/>
      <w:marLeft w:val="0"/>
      <w:marRight w:val="0"/>
      <w:marTop w:val="0"/>
      <w:marBottom w:val="0"/>
      <w:divBdr>
        <w:top w:val="none" w:sz="0" w:space="0" w:color="auto"/>
        <w:left w:val="none" w:sz="0" w:space="0" w:color="auto"/>
        <w:bottom w:val="none" w:sz="0" w:space="0" w:color="auto"/>
        <w:right w:val="none" w:sz="0" w:space="0" w:color="auto"/>
      </w:divBdr>
    </w:div>
    <w:div w:id="157966535">
      <w:bodyDiv w:val="1"/>
      <w:marLeft w:val="0"/>
      <w:marRight w:val="0"/>
      <w:marTop w:val="0"/>
      <w:marBottom w:val="0"/>
      <w:divBdr>
        <w:top w:val="none" w:sz="0" w:space="0" w:color="auto"/>
        <w:left w:val="none" w:sz="0" w:space="0" w:color="auto"/>
        <w:bottom w:val="none" w:sz="0" w:space="0" w:color="auto"/>
        <w:right w:val="none" w:sz="0" w:space="0" w:color="auto"/>
      </w:divBdr>
    </w:div>
    <w:div w:id="536048921">
      <w:bodyDiv w:val="1"/>
      <w:marLeft w:val="0"/>
      <w:marRight w:val="0"/>
      <w:marTop w:val="0"/>
      <w:marBottom w:val="0"/>
      <w:divBdr>
        <w:top w:val="none" w:sz="0" w:space="0" w:color="auto"/>
        <w:left w:val="none" w:sz="0" w:space="0" w:color="auto"/>
        <w:bottom w:val="none" w:sz="0" w:space="0" w:color="auto"/>
        <w:right w:val="none" w:sz="0" w:space="0" w:color="auto"/>
      </w:divBdr>
    </w:div>
    <w:div w:id="885875894">
      <w:bodyDiv w:val="1"/>
      <w:marLeft w:val="0"/>
      <w:marRight w:val="0"/>
      <w:marTop w:val="0"/>
      <w:marBottom w:val="0"/>
      <w:divBdr>
        <w:top w:val="none" w:sz="0" w:space="0" w:color="auto"/>
        <w:left w:val="none" w:sz="0" w:space="0" w:color="auto"/>
        <w:bottom w:val="none" w:sz="0" w:space="0" w:color="auto"/>
        <w:right w:val="none" w:sz="0" w:space="0" w:color="auto"/>
      </w:divBdr>
    </w:div>
    <w:div w:id="1093866818">
      <w:bodyDiv w:val="1"/>
      <w:marLeft w:val="0"/>
      <w:marRight w:val="0"/>
      <w:marTop w:val="0"/>
      <w:marBottom w:val="0"/>
      <w:divBdr>
        <w:top w:val="none" w:sz="0" w:space="0" w:color="auto"/>
        <w:left w:val="none" w:sz="0" w:space="0" w:color="auto"/>
        <w:bottom w:val="none" w:sz="0" w:space="0" w:color="auto"/>
        <w:right w:val="none" w:sz="0" w:space="0" w:color="auto"/>
      </w:divBdr>
    </w:div>
    <w:div w:id="1528174837">
      <w:bodyDiv w:val="1"/>
      <w:marLeft w:val="0"/>
      <w:marRight w:val="0"/>
      <w:marTop w:val="0"/>
      <w:marBottom w:val="0"/>
      <w:divBdr>
        <w:top w:val="none" w:sz="0" w:space="0" w:color="auto"/>
        <w:left w:val="none" w:sz="0" w:space="0" w:color="auto"/>
        <w:bottom w:val="none" w:sz="0" w:space="0" w:color="auto"/>
        <w:right w:val="none" w:sz="0" w:space="0" w:color="auto"/>
      </w:divBdr>
    </w:div>
    <w:div w:id="1551840046">
      <w:bodyDiv w:val="1"/>
      <w:marLeft w:val="0"/>
      <w:marRight w:val="0"/>
      <w:marTop w:val="0"/>
      <w:marBottom w:val="0"/>
      <w:divBdr>
        <w:top w:val="none" w:sz="0" w:space="0" w:color="auto"/>
        <w:left w:val="none" w:sz="0" w:space="0" w:color="auto"/>
        <w:bottom w:val="none" w:sz="0" w:space="0" w:color="auto"/>
        <w:right w:val="none" w:sz="0" w:space="0" w:color="auto"/>
      </w:divBdr>
    </w:div>
    <w:div w:id="1705058420">
      <w:bodyDiv w:val="1"/>
      <w:marLeft w:val="0"/>
      <w:marRight w:val="0"/>
      <w:marTop w:val="0"/>
      <w:marBottom w:val="0"/>
      <w:divBdr>
        <w:top w:val="none" w:sz="0" w:space="0" w:color="auto"/>
        <w:left w:val="none" w:sz="0" w:space="0" w:color="auto"/>
        <w:bottom w:val="none" w:sz="0" w:space="0" w:color="auto"/>
        <w:right w:val="none" w:sz="0" w:space="0" w:color="auto"/>
      </w:divBdr>
    </w:div>
    <w:div w:id="1884370414">
      <w:bodyDiv w:val="1"/>
      <w:marLeft w:val="0"/>
      <w:marRight w:val="0"/>
      <w:marTop w:val="0"/>
      <w:marBottom w:val="0"/>
      <w:divBdr>
        <w:top w:val="none" w:sz="0" w:space="0" w:color="auto"/>
        <w:left w:val="none" w:sz="0" w:space="0" w:color="auto"/>
        <w:bottom w:val="none" w:sz="0" w:space="0" w:color="auto"/>
        <w:right w:val="none" w:sz="0" w:space="0" w:color="auto"/>
      </w:divBdr>
    </w:div>
    <w:div w:id="1945766720">
      <w:bodyDiv w:val="1"/>
      <w:marLeft w:val="0"/>
      <w:marRight w:val="0"/>
      <w:marTop w:val="0"/>
      <w:marBottom w:val="0"/>
      <w:divBdr>
        <w:top w:val="none" w:sz="0" w:space="0" w:color="auto"/>
        <w:left w:val="none" w:sz="0" w:space="0" w:color="auto"/>
        <w:bottom w:val="none" w:sz="0" w:space="0" w:color="auto"/>
        <w:right w:val="none" w:sz="0" w:space="0" w:color="auto"/>
      </w:divBdr>
    </w:div>
    <w:div w:id="2133206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scargo.sk/oou"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4B8788-DE3B-47D6-B71D-7649F1600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10</Pages>
  <Words>4733</Words>
  <Characters>26983</Characters>
  <Application>Microsoft Office Word</Application>
  <DocSecurity>0</DocSecurity>
  <Lines>224</Lines>
  <Paragraphs>63</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Zmluva č</vt:lpstr>
      <vt:lpstr>Zmluva č</vt:lpstr>
    </vt:vector>
  </TitlesOfParts>
  <Company>ZSSK-DŽKV, SŽKV KE</Company>
  <LinksUpToDate>false</LinksUpToDate>
  <CharactersWithSpaces>31653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 č</dc:title>
  <dc:subject/>
  <dc:creator>Strelec.Vincent</dc:creator>
  <cp:keywords/>
  <cp:lastModifiedBy>Glasová Mariana</cp:lastModifiedBy>
  <cp:revision>2</cp:revision>
  <cp:lastPrinted>2014-04-16T09:11:00Z</cp:lastPrinted>
  <dcterms:created xsi:type="dcterms:W3CDTF">2026-01-13T09:43:00Z</dcterms:created>
  <dcterms:modified xsi:type="dcterms:W3CDTF">2026-01-13T09:43:00Z</dcterms:modified>
</cp:coreProperties>
</file>