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356" w:tblpY="-139"/>
        <w:tblW w:w="9992" w:type="dxa"/>
        <w:tblBorders>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911"/>
        <w:gridCol w:w="1136"/>
        <w:gridCol w:w="777"/>
        <w:gridCol w:w="1207"/>
        <w:gridCol w:w="705"/>
        <w:gridCol w:w="433"/>
        <w:gridCol w:w="1698"/>
        <w:gridCol w:w="1703"/>
        <w:gridCol w:w="422"/>
      </w:tblGrid>
      <w:tr w:rsidR="00C10B37" w:rsidRPr="002064A0" w14:paraId="553A6AD3" w14:textId="77777777" w:rsidTr="006664B4">
        <w:trPr>
          <w:cantSplit/>
          <w:trHeight w:val="1248"/>
        </w:trPr>
        <w:tc>
          <w:tcPr>
            <w:tcW w:w="9992" w:type="dxa"/>
            <w:gridSpan w:val="9"/>
            <w:tcBorders>
              <w:top w:val="single" w:sz="12" w:space="0" w:color="auto"/>
              <w:left w:val="single" w:sz="12" w:space="0" w:color="auto"/>
              <w:bottom w:val="single" w:sz="12" w:space="0" w:color="auto"/>
              <w:right w:val="single" w:sz="12" w:space="0" w:color="auto"/>
            </w:tcBorders>
          </w:tcPr>
          <w:p w14:paraId="353603CD" w14:textId="77777777" w:rsidR="00C10B37" w:rsidRPr="002064A0" w:rsidRDefault="00931D52" w:rsidP="004F18ED">
            <w:pPr>
              <w:pStyle w:val="Pta"/>
              <w:tabs>
                <w:tab w:val="clear" w:pos="4536"/>
                <w:tab w:val="clear" w:pos="9072"/>
              </w:tabs>
              <w:jc w:val="center"/>
              <w:rPr>
                <w:rFonts w:ascii="Arial" w:hAnsi="Arial" w:cs="Arial"/>
                <w:b/>
                <w:sz w:val="28"/>
                <w:szCs w:val="28"/>
                <w:lang w:eastAsia="sk-SK"/>
              </w:rPr>
            </w:pPr>
            <w:r>
              <w:rPr>
                <w:rFonts w:ascii="Arial" w:hAnsi="Arial" w:cs="Arial"/>
                <w:b/>
                <w:sz w:val="28"/>
                <w:szCs w:val="28"/>
                <w:lang w:eastAsia="sk-SK"/>
              </w:rPr>
              <w:t xml:space="preserve">Rámcová </w:t>
            </w:r>
            <w:r w:rsidR="00C10B37" w:rsidRPr="002064A0">
              <w:rPr>
                <w:rFonts w:ascii="Arial" w:hAnsi="Arial" w:cs="Arial"/>
                <w:b/>
                <w:sz w:val="28"/>
                <w:szCs w:val="28"/>
                <w:lang w:eastAsia="sk-SK"/>
              </w:rPr>
              <w:t>zmluva</w:t>
            </w:r>
            <w:r w:rsidR="004C0763">
              <w:rPr>
                <w:rFonts w:ascii="Arial" w:hAnsi="Arial" w:cs="Arial"/>
                <w:b/>
                <w:sz w:val="28"/>
                <w:szCs w:val="28"/>
                <w:lang w:eastAsia="sk-SK"/>
              </w:rPr>
              <w:t xml:space="preserve"> o poskytovaní služieb</w:t>
            </w:r>
          </w:p>
          <w:p w14:paraId="743CA3B0" w14:textId="77777777" w:rsidR="00DF6EA1" w:rsidRPr="00F10BFD" w:rsidRDefault="00FE2F26" w:rsidP="0061719A">
            <w:pPr>
              <w:pStyle w:val="Pta"/>
              <w:tabs>
                <w:tab w:val="left" w:pos="708"/>
              </w:tabs>
              <w:jc w:val="center"/>
              <w:rPr>
                <w:rFonts w:ascii="Arial" w:hAnsi="Arial" w:cs="Arial"/>
                <w:sz w:val="18"/>
                <w:lang w:eastAsia="sk-SK"/>
              </w:rPr>
            </w:pPr>
            <w:r>
              <w:rPr>
                <w:rFonts w:ascii="Arial" w:hAnsi="Arial" w:cs="Arial"/>
                <w:sz w:val="18"/>
                <w:lang w:eastAsia="sk-SK"/>
              </w:rPr>
              <w:t>u</w:t>
            </w:r>
            <w:r w:rsidRPr="00F10BFD">
              <w:rPr>
                <w:rFonts w:ascii="Arial" w:hAnsi="Arial" w:cs="Arial"/>
                <w:sz w:val="18"/>
                <w:lang w:eastAsia="sk-SK"/>
              </w:rPr>
              <w:t>zatvoren</w:t>
            </w:r>
            <w:r w:rsidR="007D3FB0">
              <w:rPr>
                <w:rFonts w:ascii="Arial" w:hAnsi="Arial" w:cs="Arial"/>
                <w:sz w:val="18"/>
                <w:lang w:eastAsia="sk-SK"/>
              </w:rPr>
              <w:t>á</w:t>
            </w:r>
            <w:r w:rsidRPr="00F10BFD">
              <w:rPr>
                <w:rFonts w:ascii="Arial" w:hAnsi="Arial" w:cs="Arial"/>
                <w:sz w:val="18"/>
                <w:lang w:eastAsia="sk-SK"/>
              </w:rPr>
              <w:t xml:space="preserve"> </w:t>
            </w:r>
            <w:r w:rsidR="00C10B37" w:rsidRPr="00F10BFD">
              <w:rPr>
                <w:rFonts w:ascii="Arial" w:hAnsi="Arial" w:cs="Arial"/>
                <w:sz w:val="18"/>
                <w:lang w:eastAsia="sk-SK"/>
              </w:rPr>
              <w:t xml:space="preserve">podľa </w:t>
            </w:r>
            <w:proofErr w:type="spellStart"/>
            <w:r w:rsidR="00C10B37" w:rsidRPr="00F10BFD">
              <w:rPr>
                <w:rFonts w:ascii="Arial" w:hAnsi="Arial" w:cs="Arial"/>
                <w:sz w:val="18"/>
                <w:lang w:eastAsia="sk-SK"/>
              </w:rPr>
              <w:t>ust</w:t>
            </w:r>
            <w:proofErr w:type="spellEnd"/>
            <w:r w:rsidR="00C10B37" w:rsidRPr="00F10BFD">
              <w:rPr>
                <w:rFonts w:ascii="Arial" w:hAnsi="Arial" w:cs="Arial"/>
                <w:sz w:val="18"/>
                <w:lang w:eastAsia="sk-SK"/>
              </w:rPr>
              <w:t xml:space="preserve">. § </w:t>
            </w:r>
            <w:r w:rsidR="004C0763">
              <w:rPr>
                <w:rFonts w:ascii="Arial" w:hAnsi="Arial" w:cs="Arial"/>
                <w:sz w:val="18"/>
                <w:lang w:eastAsia="sk-SK"/>
              </w:rPr>
              <w:t>269 ods. 2</w:t>
            </w:r>
            <w:r w:rsidR="00C10B37" w:rsidRPr="00F10BFD">
              <w:rPr>
                <w:rFonts w:ascii="Arial" w:hAnsi="Arial" w:cs="Arial"/>
                <w:sz w:val="18"/>
                <w:lang w:eastAsia="sk-SK"/>
              </w:rPr>
              <w:t xml:space="preserve"> zákona č. 513/1991 Zb. </w:t>
            </w:r>
          </w:p>
          <w:p w14:paraId="55609D6F" w14:textId="77777777" w:rsidR="00C10B37" w:rsidRPr="002064A0" w:rsidRDefault="00C10B37" w:rsidP="004D3E9D">
            <w:pPr>
              <w:pStyle w:val="Pta"/>
              <w:tabs>
                <w:tab w:val="left" w:pos="708"/>
              </w:tabs>
              <w:jc w:val="center"/>
              <w:rPr>
                <w:rFonts w:ascii="Arial" w:hAnsi="Arial" w:cs="Arial"/>
                <w:lang w:eastAsia="sk-SK"/>
              </w:rPr>
            </w:pPr>
            <w:r w:rsidRPr="00F10BFD">
              <w:rPr>
                <w:rFonts w:ascii="Arial" w:hAnsi="Arial" w:cs="Arial"/>
                <w:sz w:val="18"/>
                <w:lang w:eastAsia="sk-SK"/>
              </w:rPr>
              <w:t>Obchodný zákonník</w:t>
            </w:r>
            <w:r w:rsidR="004D3E9D" w:rsidRPr="00F10BFD">
              <w:rPr>
                <w:rFonts w:ascii="Arial" w:hAnsi="Arial" w:cs="Arial"/>
                <w:sz w:val="18"/>
                <w:lang w:eastAsia="sk-SK"/>
              </w:rPr>
              <w:t xml:space="preserve"> </w:t>
            </w:r>
            <w:r w:rsidRPr="00F10BFD">
              <w:rPr>
                <w:rFonts w:ascii="Arial" w:hAnsi="Arial" w:cs="Arial"/>
                <w:sz w:val="18"/>
                <w:lang w:eastAsia="sk-SK"/>
              </w:rPr>
              <w:t>v znení neskorších predpisov</w:t>
            </w:r>
          </w:p>
          <w:p w14:paraId="768486F5" w14:textId="77777777" w:rsidR="00C10B37" w:rsidRPr="002064A0" w:rsidRDefault="00C10B37" w:rsidP="004D3E9D">
            <w:pPr>
              <w:pStyle w:val="Pta"/>
              <w:tabs>
                <w:tab w:val="clear" w:pos="4536"/>
                <w:tab w:val="clear" w:pos="9072"/>
              </w:tabs>
              <w:jc w:val="center"/>
              <w:rPr>
                <w:rFonts w:ascii="Arial" w:hAnsi="Arial" w:cs="Arial"/>
                <w:lang w:eastAsia="sk-SK"/>
              </w:rPr>
            </w:pPr>
            <w:r w:rsidRPr="00F10BFD">
              <w:rPr>
                <w:rFonts w:ascii="Arial" w:hAnsi="Arial" w:cs="Arial"/>
                <w:sz w:val="18"/>
                <w:szCs w:val="16"/>
                <w:lang w:eastAsia="sk-SK"/>
              </w:rPr>
              <w:t>(ďalej len „</w:t>
            </w:r>
            <w:r w:rsidR="00DF6EA1" w:rsidRPr="00F10BFD">
              <w:rPr>
                <w:rFonts w:ascii="Arial" w:hAnsi="Arial" w:cs="Arial"/>
                <w:b/>
                <w:sz w:val="18"/>
                <w:szCs w:val="16"/>
                <w:lang w:eastAsia="sk-SK"/>
              </w:rPr>
              <w:t>Z</w:t>
            </w:r>
            <w:r w:rsidRPr="00F10BFD">
              <w:rPr>
                <w:rFonts w:ascii="Arial" w:hAnsi="Arial" w:cs="Arial"/>
                <w:b/>
                <w:sz w:val="18"/>
                <w:szCs w:val="16"/>
                <w:lang w:eastAsia="sk-SK"/>
              </w:rPr>
              <w:t>mluva</w:t>
            </w:r>
            <w:r w:rsidRPr="00F10BFD">
              <w:rPr>
                <w:rFonts w:ascii="Arial" w:hAnsi="Arial" w:cs="Arial"/>
                <w:sz w:val="18"/>
                <w:szCs w:val="16"/>
                <w:lang w:eastAsia="sk-SK"/>
              </w:rPr>
              <w:t>“)</w:t>
            </w:r>
          </w:p>
        </w:tc>
      </w:tr>
      <w:tr w:rsidR="0080420A" w:rsidRPr="002064A0" w14:paraId="3797EA07" w14:textId="77777777" w:rsidTr="00D16E22">
        <w:trPr>
          <w:cantSplit/>
          <w:trHeight w:hRule="exact" w:val="308"/>
        </w:trPr>
        <w:tc>
          <w:tcPr>
            <w:tcW w:w="9992" w:type="dxa"/>
            <w:gridSpan w:val="9"/>
            <w:tcBorders>
              <w:top w:val="single" w:sz="12" w:space="0" w:color="auto"/>
              <w:left w:val="single" w:sz="12" w:space="0" w:color="auto"/>
              <w:bottom w:val="single" w:sz="12" w:space="0" w:color="auto"/>
              <w:right w:val="single" w:sz="12" w:space="0" w:color="auto"/>
            </w:tcBorders>
          </w:tcPr>
          <w:p w14:paraId="3D210A60" w14:textId="439BFAC1" w:rsidR="0080420A" w:rsidRPr="003B26D8" w:rsidRDefault="0080420A" w:rsidP="0080420A">
            <w:pPr>
              <w:pStyle w:val="Pta"/>
              <w:tabs>
                <w:tab w:val="clear" w:pos="4536"/>
                <w:tab w:val="clear" w:pos="9072"/>
              </w:tabs>
              <w:spacing w:line="240" w:lineRule="atLeast"/>
              <w:jc w:val="center"/>
            </w:pPr>
            <w:r w:rsidRPr="00F10BFD">
              <w:rPr>
                <w:rFonts w:ascii="Arial" w:hAnsi="Arial" w:cs="Arial"/>
                <w:b/>
                <w:sz w:val="18"/>
                <w:lang w:eastAsia="sk-SK"/>
              </w:rPr>
              <w:t>Číslo</w:t>
            </w:r>
            <w:r>
              <w:rPr>
                <w:rFonts w:ascii="Arial" w:hAnsi="Arial" w:cs="Arial"/>
                <w:b/>
                <w:sz w:val="18"/>
                <w:lang w:eastAsia="sk-SK"/>
              </w:rPr>
              <w:t xml:space="preserve"> zmluvy</w:t>
            </w:r>
            <w:r w:rsidRPr="00F10BFD">
              <w:rPr>
                <w:rFonts w:ascii="Arial" w:hAnsi="Arial" w:cs="Arial"/>
                <w:b/>
                <w:sz w:val="18"/>
                <w:lang w:eastAsia="sk-SK"/>
              </w:rPr>
              <w:t>:</w:t>
            </w:r>
            <w:r w:rsidR="006432C1">
              <w:rPr>
                <w:rFonts w:ascii="Arial" w:hAnsi="Arial" w:cs="Arial"/>
                <w:b/>
                <w:sz w:val="18"/>
                <w:lang w:eastAsia="sk-SK"/>
              </w:rPr>
              <w:t xml:space="preserve"> </w:t>
            </w:r>
            <w:r w:rsidR="006432C1" w:rsidRPr="00F10BFD">
              <w:rPr>
                <w:rFonts w:ascii="Arial" w:hAnsi="Arial" w:cs="Arial"/>
                <w:b/>
                <w:sz w:val="18"/>
                <w:lang w:eastAsia="sk-SK"/>
              </w:rPr>
              <w:t>:</w:t>
            </w:r>
            <w:r w:rsidR="006432C1">
              <w:rPr>
                <w:rFonts w:ascii="Arial" w:hAnsi="Arial" w:cs="Arial"/>
                <w:b/>
                <w:sz w:val="18"/>
                <w:lang w:eastAsia="sk-SK"/>
              </w:rPr>
              <w:t xml:space="preserve"> </w:t>
            </w:r>
            <w:r w:rsidR="006432C1" w:rsidRPr="00FE7AF2">
              <w:rPr>
                <w:rFonts w:ascii="Arial" w:hAnsi="Arial" w:cs="Arial"/>
                <w:b/>
                <w:sz w:val="18"/>
                <w:lang w:eastAsia="sk-SK"/>
              </w:rPr>
              <w:t>1100067816</w:t>
            </w:r>
            <w:r w:rsidR="006432C1">
              <w:rPr>
                <w:rFonts w:ascii="Arial" w:hAnsi="Arial" w:cs="Arial"/>
                <w:b/>
                <w:sz w:val="18"/>
                <w:lang w:eastAsia="sk-SK"/>
              </w:rPr>
              <w:t>/13788/2025-S36</w:t>
            </w:r>
          </w:p>
        </w:tc>
      </w:tr>
      <w:tr w:rsidR="007A2D75" w:rsidRPr="002064A0" w14:paraId="456B5E28" w14:textId="77777777" w:rsidTr="0061719A">
        <w:trPr>
          <w:cantSplit/>
          <w:trHeight w:val="1912"/>
        </w:trPr>
        <w:tc>
          <w:tcPr>
            <w:tcW w:w="5031" w:type="dxa"/>
            <w:gridSpan w:val="4"/>
            <w:tcBorders>
              <w:top w:val="single" w:sz="12" w:space="0" w:color="auto"/>
              <w:left w:val="single" w:sz="12" w:space="0" w:color="auto"/>
              <w:bottom w:val="single" w:sz="12" w:space="0" w:color="auto"/>
              <w:right w:val="single" w:sz="6" w:space="0" w:color="auto"/>
            </w:tcBorders>
          </w:tcPr>
          <w:p w14:paraId="59F9F09F" w14:textId="77777777" w:rsidR="0061719A" w:rsidRPr="006664B4" w:rsidRDefault="007A2D75" w:rsidP="0061719A">
            <w:pPr>
              <w:pStyle w:val="Pta"/>
              <w:tabs>
                <w:tab w:val="clear" w:pos="4536"/>
                <w:tab w:val="clear" w:pos="9072"/>
              </w:tabs>
              <w:jc w:val="both"/>
              <w:rPr>
                <w:rFonts w:ascii="Arial" w:hAnsi="Arial" w:cs="Arial"/>
                <w:sz w:val="18"/>
                <w:szCs w:val="18"/>
                <w:lang w:eastAsia="sk-SK"/>
              </w:rPr>
            </w:pPr>
            <w:r w:rsidRPr="006664B4">
              <w:rPr>
                <w:rFonts w:ascii="Arial" w:hAnsi="Arial" w:cs="Arial"/>
                <w:b/>
                <w:sz w:val="18"/>
                <w:szCs w:val="18"/>
                <w:lang w:eastAsia="sk-SK"/>
              </w:rPr>
              <w:t xml:space="preserve">Železničná spoločnosť Cargo Slovakia, </w:t>
            </w:r>
            <w:proofErr w:type="spellStart"/>
            <w:r w:rsidRPr="006664B4">
              <w:rPr>
                <w:rFonts w:ascii="Arial" w:hAnsi="Arial" w:cs="Arial"/>
                <w:b/>
                <w:sz w:val="18"/>
                <w:szCs w:val="18"/>
                <w:lang w:eastAsia="sk-SK"/>
              </w:rPr>
              <w:t>a.s</w:t>
            </w:r>
            <w:proofErr w:type="spellEnd"/>
            <w:r w:rsidRPr="006664B4">
              <w:rPr>
                <w:rFonts w:ascii="Arial" w:hAnsi="Arial" w:cs="Arial"/>
                <w:b/>
                <w:sz w:val="18"/>
                <w:szCs w:val="18"/>
                <w:lang w:eastAsia="sk-SK"/>
              </w:rPr>
              <w:t>.</w:t>
            </w:r>
            <w:r w:rsidRPr="006664B4">
              <w:rPr>
                <w:rFonts w:ascii="Arial" w:hAnsi="Arial" w:cs="Arial"/>
                <w:sz w:val="18"/>
                <w:szCs w:val="18"/>
                <w:lang w:eastAsia="sk-SK"/>
              </w:rPr>
              <w:t xml:space="preserve">  </w:t>
            </w:r>
          </w:p>
          <w:p w14:paraId="6490FB0C" w14:textId="7C60E831" w:rsidR="0061719A" w:rsidRPr="006664B4" w:rsidRDefault="0061719A" w:rsidP="004F5841">
            <w:pPr>
              <w:pStyle w:val="Pta"/>
              <w:tabs>
                <w:tab w:val="clear" w:pos="4536"/>
                <w:tab w:val="clear" w:pos="9072"/>
              </w:tabs>
              <w:rPr>
                <w:rFonts w:ascii="Arial" w:hAnsi="Arial" w:cs="Arial"/>
                <w:sz w:val="18"/>
                <w:szCs w:val="18"/>
                <w:lang w:eastAsia="sk-SK"/>
              </w:rPr>
            </w:pPr>
            <w:r w:rsidRPr="006664B4">
              <w:rPr>
                <w:rFonts w:ascii="Arial" w:hAnsi="Arial" w:cs="Arial"/>
                <w:sz w:val="18"/>
                <w:szCs w:val="18"/>
                <w:lang w:eastAsia="sk-SK"/>
              </w:rPr>
              <w:t>Sídlo:</w:t>
            </w:r>
            <w:r w:rsidR="007A2D75" w:rsidRPr="006664B4">
              <w:rPr>
                <w:rFonts w:ascii="Arial" w:hAnsi="Arial" w:cs="Arial"/>
                <w:sz w:val="18"/>
                <w:szCs w:val="18"/>
                <w:lang w:eastAsia="sk-SK"/>
              </w:rPr>
              <w:t xml:space="preserve"> </w:t>
            </w:r>
            <w:r w:rsidRPr="006664B4">
              <w:rPr>
                <w:rFonts w:ascii="Arial" w:hAnsi="Arial" w:cs="Arial"/>
                <w:sz w:val="18"/>
                <w:szCs w:val="18"/>
                <w:lang w:eastAsia="sk-SK"/>
              </w:rPr>
              <w:tab/>
            </w:r>
            <w:r w:rsidRPr="006664B4">
              <w:rPr>
                <w:rFonts w:ascii="Arial" w:hAnsi="Arial" w:cs="Arial"/>
                <w:sz w:val="18"/>
                <w:szCs w:val="18"/>
                <w:lang w:eastAsia="sk-SK"/>
              </w:rPr>
              <w:tab/>
            </w:r>
            <w:r w:rsidR="004F5841">
              <w:rPr>
                <w:rFonts w:ascii="Arial" w:hAnsi="Arial" w:cs="Arial"/>
                <w:sz w:val="18"/>
                <w:szCs w:val="18"/>
                <w:lang w:eastAsia="sk-SK"/>
              </w:rPr>
              <w:t>Tomášikova</w:t>
            </w:r>
            <w:r w:rsidR="007A2D75" w:rsidRPr="006664B4">
              <w:rPr>
                <w:rFonts w:ascii="Arial" w:hAnsi="Arial" w:cs="Arial"/>
                <w:sz w:val="18"/>
                <w:szCs w:val="18"/>
                <w:lang w:eastAsia="sk-SK"/>
              </w:rPr>
              <w:t xml:space="preserve"> 2</w:t>
            </w:r>
            <w:r w:rsidR="004F5841">
              <w:rPr>
                <w:rFonts w:ascii="Arial" w:hAnsi="Arial" w:cs="Arial"/>
                <w:sz w:val="18"/>
                <w:szCs w:val="18"/>
                <w:lang w:eastAsia="sk-SK"/>
              </w:rPr>
              <w:t>8B</w:t>
            </w:r>
            <w:r w:rsidR="007A2D75" w:rsidRPr="006664B4">
              <w:rPr>
                <w:rFonts w:ascii="Arial" w:hAnsi="Arial" w:cs="Arial"/>
                <w:sz w:val="18"/>
                <w:szCs w:val="18"/>
                <w:lang w:eastAsia="sk-SK"/>
              </w:rPr>
              <w:t>, 82</w:t>
            </w:r>
            <w:r w:rsidR="004F5841">
              <w:rPr>
                <w:rFonts w:ascii="Arial" w:hAnsi="Arial" w:cs="Arial"/>
                <w:sz w:val="18"/>
                <w:szCs w:val="18"/>
                <w:lang w:eastAsia="sk-SK"/>
              </w:rPr>
              <w:t>1</w:t>
            </w:r>
            <w:r w:rsidR="007A2D75" w:rsidRPr="006664B4">
              <w:rPr>
                <w:rFonts w:ascii="Arial" w:hAnsi="Arial" w:cs="Arial"/>
                <w:sz w:val="18"/>
                <w:szCs w:val="18"/>
                <w:lang w:eastAsia="sk-SK"/>
              </w:rPr>
              <w:t xml:space="preserve"> 0</w:t>
            </w:r>
            <w:r w:rsidR="004F5841">
              <w:rPr>
                <w:rFonts w:ascii="Arial" w:hAnsi="Arial" w:cs="Arial"/>
                <w:sz w:val="18"/>
                <w:szCs w:val="18"/>
                <w:lang w:eastAsia="sk-SK"/>
              </w:rPr>
              <w:t>1</w:t>
            </w:r>
            <w:r w:rsidR="007A2D75" w:rsidRPr="006664B4">
              <w:rPr>
                <w:rFonts w:ascii="Arial" w:hAnsi="Arial" w:cs="Arial"/>
                <w:sz w:val="18"/>
                <w:szCs w:val="18"/>
                <w:lang w:eastAsia="sk-SK"/>
              </w:rPr>
              <w:t xml:space="preserve"> </w:t>
            </w:r>
            <w:r w:rsidRPr="006664B4">
              <w:rPr>
                <w:rFonts w:ascii="Arial" w:hAnsi="Arial" w:cs="Arial"/>
                <w:sz w:val="18"/>
                <w:szCs w:val="18"/>
                <w:lang w:eastAsia="sk-SK"/>
              </w:rPr>
              <w:t xml:space="preserve">Bratislava, </w:t>
            </w:r>
            <w:r w:rsidRPr="006664B4">
              <w:rPr>
                <w:rFonts w:ascii="Arial" w:hAnsi="Arial" w:cs="Arial"/>
                <w:sz w:val="18"/>
                <w:szCs w:val="18"/>
                <w:lang w:eastAsia="sk-SK"/>
              </w:rPr>
              <w:tab/>
            </w:r>
            <w:r w:rsidRPr="006664B4">
              <w:rPr>
                <w:rFonts w:ascii="Arial" w:hAnsi="Arial" w:cs="Arial"/>
                <w:sz w:val="18"/>
                <w:szCs w:val="18"/>
                <w:lang w:eastAsia="sk-SK"/>
              </w:rPr>
              <w:tab/>
              <w:t>Slovenská republika</w:t>
            </w:r>
          </w:p>
          <w:p w14:paraId="28FBDBCB"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IČO: </w:t>
            </w:r>
            <w:r w:rsidRPr="006664B4">
              <w:rPr>
                <w:rFonts w:ascii="Arial" w:hAnsi="Arial" w:cs="Arial"/>
                <w:sz w:val="18"/>
                <w:szCs w:val="18"/>
                <w:lang w:eastAsia="sk-SK"/>
              </w:rPr>
              <w:tab/>
            </w:r>
            <w:r w:rsidRPr="006664B4">
              <w:rPr>
                <w:rFonts w:ascii="Arial" w:hAnsi="Arial" w:cs="Arial"/>
                <w:sz w:val="18"/>
                <w:szCs w:val="18"/>
                <w:lang w:eastAsia="sk-SK"/>
              </w:rPr>
              <w:tab/>
              <w:t>35 914 921</w:t>
            </w:r>
          </w:p>
          <w:p w14:paraId="612BCBD1"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DIČ: </w:t>
            </w:r>
            <w:r w:rsidRPr="006664B4">
              <w:rPr>
                <w:rFonts w:ascii="Arial" w:hAnsi="Arial" w:cs="Arial"/>
                <w:sz w:val="18"/>
                <w:szCs w:val="18"/>
                <w:lang w:eastAsia="sk-SK"/>
              </w:rPr>
              <w:tab/>
            </w:r>
            <w:r w:rsidRPr="006664B4">
              <w:rPr>
                <w:rFonts w:ascii="Arial" w:hAnsi="Arial" w:cs="Arial"/>
                <w:sz w:val="18"/>
                <w:szCs w:val="18"/>
                <w:lang w:eastAsia="sk-SK"/>
              </w:rPr>
              <w:tab/>
              <w:t>2021920065</w:t>
            </w:r>
          </w:p>
          <w:p w14:paraId="6836FF4B"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IČ DPH: </w:t>
            </w:r>
            <w:r w:rsidRPr="006664B4">
              <w:rPr>
                <w:rFonts w:ascii="Arial" w:hAnsi="Arial" w:cs="Arial"/>
                <w:sz w:val="18"/>
                <w:szCs w:val="18"/>
                <w:lang w:eastAsia="sk-SK"/>
              </w:rPr>
              <w:tab/>
              <w:t>SK2021920065</w:t>
            </w:r>
          </w:p>
          <w:p w14:paraId="20ECCF71"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IBAN: </w:t>
            </w:r>
            <w:r w:rsidRPr="006664B4">
              <w:rPr>
                <w:rFonts w:ascii="Arial" w:hAnsi="Arial" w:cs="Arial"/>
                <w:sz w:val="18"/>
                <w:szCs w:val="18"/>
                <w:lang w:eastAsia="sk-SK"/>
              </w:rPr>
              <w:tab/>
            </w:r>
            <w:r w:rsidRPr="006664B4">
              <w:rPr>
                <w:rFonts w:ascii="Arial" w:hAnsi="Arial" w:cs="Arial"/>
                <w:sz w:val="18"/>
                <w:szCs w:val="18"/>
                <w:lang w:eastAsia="sk-SK"/>
              </w:rPr>
              <w:tab/>
              <w:t>SK93 0200 0000 0022 1485 1459</w:t>
            </w:r>
          </w:p>
          <w:p w14:paraId="37DEEACF"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BIC: </w:t>
            </w:r>
            <w:r w:rsidRPr="006664B4">
              <w:rPr>
                <w:rFonts w:ascii="Arial" w:hAnsi="Arial" w:cs="Arial"/>
                <w:sz w:val="18"/>
                <w:szCs w:val="18"/>
                <w:lang w:eastAsia="sk-SK"/>
              </w:rPr>
              <w:tab/>
            </w:r>
            <w:r w:rsidRPr="006664B4">
              <w:rPr>
                <w:rFonts w:ascii="Arial" w:hAnsi="Arial" w:cs="Arial"/>
                <w:sz w:val="18"/>
                <w:szCs w:val="18"/>
                <w:lang w:eastAsia="sk-SK"/>
              </w:rPr>
              <w:tab/>
              <w:t xml:space="preserve">SUBASKBX </w:t>
            </w:r>
          </w:p>
          <w:p w14:paraId="7DE2C8FC" w14:textId="6D067B79"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Zápis v OR:</w:t>
            </w:r>
            <w:r w:rsidR="007A2D75" w:rsidRPr="006664B4">
              <w:rPr>
                <w:rFonts w:ascii="Arial" w:hAnsi="Arial" w:cs="Arial"/>
                <w:sz w:val="18"/>
                <w:szCs w:val="18"/>
                <w:lang w:eastAsia="sk-SK"/>
              </w:rPr>
              <w:t xml:space="preserve"> </w:t>
            </w:r>
            <w:r w:rsidRPr="006664B4">
              <w:rPr>
                <w:rFonts w:ascii="Arial" w:hAnsi="Arial" w:cs="Arial"/>
                <w:sz w:val="18"/>
                <w:szCs w:val="18"/>
                <w:lang w:eastAsia="sk-SK"/>
              </w:rPr>
              <w:tab/>
            </w:r>
            <w:r w:rsidR="00D428EF">
              <w:rPr>
                <w:rFonts w:ascii="Arial" w:hAnsi="Arial" w:cs="Arial"/>
                <w:sz w:val="18"/>
                <w:szCs w:val="18"/>
                <w:lang w:eastAsia="sk-SK"/>
              </w:rPr>
              <w:t>Mestský súd Bratislava III</w:t>
            </w:r>
            <w:r w:rsidR="007A2D75" w:rsidRPr="006664B4">
              <w:rPr>
                <w:rFonts w:ascii="Arial" w:hAnsi="Arial" w:cs="Arial"/>
                <w:sz w:val="18"/>
                <w:szCs w:val="18"/>
                <w:lang w:eastAsia="sk-SK"/>
              </w:rPr>
              <w:t xml:space="preserve">, oddiel: Sa, </w:t>
            </w:r>
            <w:r w:rsidRPr="006664B4">
              <w:rPr>
                <w:rFonts w:ascii="Arial" w:hAnsi="Arial" w:cs="Arial"/>
                <w:sz w:val="18"/>
                <w:szCs w:val="18"/>
                <w:lang w:eastAsia="sk-SK"/>
              </w:rPr>
              <w:tab/>
            </w:r>
            <w:r w:rsidRPr="006664B4">
              <w:rPr>
                <w:rFonts w:ascii="Arial" w:hAnsi="Arial" w:cs="Arial"/>
                <w:sz w:val="18"/>
                <w:szCs w:val="18"/>
                <w:lang w:eastAsia="sk-SK"/>
              </w:rPr>
              <w:tab/>
              <w:t>vložka číslo: 3496/B</w:t>
            </w:r>
            <w:r w:rsidR="007A2D75" w:rsidRPr="006664B4">
              <w:rPr>
                <w:rFonts w:ascii="Arial" w:hAnsi="Arial" w:cs="Arial"/>
                <w:sz w:val="18"/>
                <w:szCs w:val="18"/>
                <w:lang w:eastAsia="sk-SK"/>
              </w:rPr>
              <w:t xml:space="preserve"> </w:t>
            </w:r>
          </w:p>
          <w:p w14:paraId="004557D3"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konajúca prostredníctvom</w:t>
            </w:r>
            <w:r w:rsidR="007A2D75" w:rsidRPr="006664B4">
              <w:rPr>
                <w:rFonts w:ascii="Arial" w:hAnsi="Arial" w:cs="Arial"/>
                <w:sz w:val="18"/>
                <w:szCs w:val="18"/>
                <w:lang w:eastAsia="sk-SK"/>
              </w:rPr>
              <w:t xml:space="preserve">: </w:t>
            </w:r>
          </w:p>
          <w:p w14:paraId="7A2FDDA0" w14:textId="5DDB6F60" w:rsidR="003547D9" w:rsidRDefault="003547D9" w:rsidP="003547D9">
            <w:pPr>
              <w:pStyle w:val="Pta"/>
              <w:tabs>
                <w:tab w:val="left" w:pos="708"/>
              </w:tabs>
              <w:jc w:val="both"/>
              <w:rPr>
                <w:rFonts w:ascii="Arial" w:hAnsi="Arial" w:cs="Arial"/>
                <w:sz w:val="18"/>
                <w:szCs w:val="18"/>
                <w:lang w:eastAsia="sk-SK"/>
              </w:rPr>
            </w:pPr>
            <w:r>
              <w:rPr>
                <w:rFonts w:ascii="Arial" w:hAnsi="Arial" w:cs="Arial"/>
                <w:sz w:val="18"/>
                <w:szCs w:val="18"/>
                <w:lang w:eastAsia="sk-SK"/>
              </w:rPr>
              <w:t xml:space="preserve">Ing. </w:t>
            </w:r>
            <w:r w:rsidR="00015512">
              <w:rPr>
                <w:rFonts w:ascii="Arial" w:hAnsi="Arial" w:cs="Arial"/>
                <w:sz w:val="18"/>
                <w:szCs w:val="18"/>
                <w:lang w:eastAsia="sk-SK"/>
              </w:rPr>
              <w:t xml:space="preserve"> Jaroslav </w:t>
            </w:r>
            <w:proofErr w:type="spellStart"/>
            <w:r w:rsidR="00015512">
              <w:rPr>
                <w:rFonts w:ascii="Arial" w:hAnsi="Arial" w:cs="Arial"/>
                <w:sz w:val="18"/>
                <w:szCs w:val="18"/>
                <w:lang w:eastAsia="sk-SK"/>
              </w:rPr>
              <w:t>Daniška</w:t>
            </w:r>
            <w:proofErr w:type="spellEnd"/>
            <w:r w:rsidR="00015512">
              <w:rPr>
                <w:rFonts w:ascii="Arial" w:hAnsi="Arial" w:cs="Arial"/>
                <w:sz w:val="18"/>
                <w:szCs w:val="18"/>
                <w:lang w:eastAsia="sk-SK"/>
              </w:rPr>
              <w:t xml:space="preserve"> </w:t>
            </w:r>
            <w:r>
              <w:rPr>
                <w:rFonts w:ascii="Arial" w:hAnsi="Arial" w:cs="Arial"/>
                <w:sz w:val="18"/>
                <w:szCs w:val="18"/>
                <w:lang w:eastAsia="sk-SK"/>
              </w:rPr>
              <w:t>- predseda predstavenstva a</w:t>
            </w:r>
            <w:r w:rsidR="004F5841">
              <w:rPr>
                <w:rFonts w:ascii="Arial" w:hAnsi="Arial" w:cs="Arial"/>
                <w:sz w:val="18"/>
                <w:szCs w:val="18"/>
                <w:lang w:eastAsia="sk-SK"/>
              </w:rPr>
              <w:t xml:space="preserve"> generálny </w:t>
            </w:r>
            <w:r>
              <w:rPr>
                <w:rFonts w:ascii="Arial" w:hAnsi="Arial" w:cs="Arial"/>
                <w:sz w:val="18"/>
                <w:szCs w:val="18"/>
                <w:lang w:eastAsia="sk-SK"/>
              </w:rPr>
              <w:t xml:space="preserve">riaditeľ  a </w:t>
            </w:r>
          </w:p>
          <w:p w14:paraId="18CFADD8" w14:textId="6836B2DA" w:rsidR="003547D9" w:rsidRDefault="00015512" w:rsidP="003547D9">
            <w:pPr>
              <w:pStyle w:val="Pta"/>
              <w:tabs>
                <w:tab w:val="clear" w:pos="4536"/>
                <w:tab w:val="clear" w:pos="9072"/>
              </w:tabs>
              <w:jc w:val="both"/>
              <w:rPr>
                <w:rFonts w:ascii="Arial" w:hAnsi="Arial" w:cs="Arial"/>
                <w:sz w:val="18"/>
                <w:szCs w:val="18"/>
                <w:lang w:eastAsia="sk-SK"/>
              </w:rPr>
            </w:pPr>
            <w:r>
              <w:rPr>
                <w:rFonts w:ascii="Arial" w:hAnsi="Arial" w:cs="Arial"/>
                <w:sz w:val="18"/>
                <w:szCs w:val="18"/>
                <w:lang w:eastAsia="sk-SK"/>
              </w:rPr>
              <w:t>Mgr. Matej Hambálek</w:t>
            </w:r>
            <w:r w:rsidR="00617B8A">
              <w:rPr>
                <w:rFonts w:ascii="Arial" w:hAnsi="Arial" w:cs="Arial"/>
                <w:sz w:val="18"/>
                <w:szCs w:val="18"/>
                <w:lang w:eastAsia="sk-SK"/>
              </w:rPr>
              <w:t>, MBA</w:t>
            </w:r>
            <w:r w:rsidR="003547D9">
              <w:rPr>
                <w:rFonts w:ascii="Arial" w:hAnsi="Arial" w:cs="Arial"/>
                <w:sz w:val="18"/>
                <w:szCs w:val="18"/>
                <w:lang w:eastAsia="sk-SK"/>
              </w:rPr>
              <w:t xml:space="preserve"> – podpredseda predstavenstva a riaditeľ úseku </w:t>
            </w:r>
            <w:r>
              <w:rPr>
                <w:rFonts w:ascii="Arial" w:hAnsi="Arial" w:cs="Arial"/>
                <w:sz w:val="18"/>
                <w:szCs w:val="18"/>
                <w:lang w:eastAsia="sk-SK"/>
              </w:rPr>
              <w:t>služieb</w:t>
            </w:r>
            <w:r w:rsidR="003547D9">
              <w:rPr>
                <w:rFonts w:ascii="Arial" w:hAnsi="Arial" w:cs="Arial"/>
                <w:sz w:val="18"/>
                <w:szCs w:val="18"/>
                <w:lang w:eastAsia="sk-SK"/>
              </w:rPr>
              <w:t xml:space="preserve"> </w:t>
            </w:r>
          </w:p>
          <w:p w14:paraId="63F178B0" w14:textId="1CC3A64E" w:rsidR="007A2D75" w:rsidRPr="006664B4" w:rsidRDefault="004C0763" w:rsidP="003547D9">
            <w:pPr>
              <w:pStyle w:val="Pta"/>
              <w:tabs>
                <w:tab w:val="clear" w:pos="4536"/>
                <w:tab w:val="clear" w:pos="9072"/>
              </w:tabs>
              <w:jc w:val="both"/>
              <w:rPr>
                <w:rFonts w:ascii="Arial" w:hAnsi="Arial" w:cs="Arial"/>
                <w:sz w:val="18"/>
                <w:szCs w:val="18"/>
                <w:lang w:eastAsia="sk-SK"/>
              </w:rPr>
            </w:pPr>
            <w:r>
              <w:rPr>
                <w:rFonts w:ascii="Arial" w:hAnsi="Arial" w:cs="Arial"/>
                <w:sz w:val="18"/>
                <w:szCs w:val="18"/>
                <w:lang w:eastAsia="sk-SK"/>
              </w:rPr>
              <w:t>(ďalej len „</w:t>
            </w:r>
            <w:r w:rsidRPr="004C0763">
              <w:rPr>
                <w:rFonts w:ascii="Arial" w:hAnsi="Arial" w:cs="Arial"/>
                <w:b/>
                <w:sz w:val="18"/>
                <w:szCs w:val="18"/>
                <w:lang w:eastAsia="sk-SK"/>
              </w:rPr>
              <w:t>ZSSK CARGO</w:t>
            </w:r>
            <w:r>
              <w:rPr>
                <w:rFonts w:ascii="Arial" w:hAnsi="Arial" w:cs="Arial"/>
                <w:sz w:val="18"/>
                <w:szCs w:val="18"/>
                <w:lang w:eastAsia="sk-SK"/>
              </w:rPr>
              <w:t>“)</w:t>
            </w:r>
            <w:r w:rsidR="007A2D75" w:rsidRPr="006664B4">
              <w:rPr>
                <w:rFonts w:ascii="Arial" w:hAnsi="Arial" w:cs="Arial"/>
                <w:sz w:val="18"/>
                <w:szCs w:val="18"/>
                <w:lang w:eastAsia="sk-SK"/>
              </w:rPr>
              <w:t xml:space="preserve"> </w:t>
            </w:r>
          </w:p>
        </w:tc>
        <w:tc>
          <w:tcPr>
            <w:tcW w:w="4961" w:type="dxa"/>
            <w:gridSpan w:val="5"/>
            <w:tcBorders>
              <w:top w:val="single" w:sz="12" w:space="0" w:color="auto"/>
              <w:left w:val="single" w:sz="6" w:space="0" w:color="auto"/>
              <w:bottom w:val="single" w:sz="12" w:space="0" w:color="auto"/>
              <w:right w:val="single" w:sz="12" w:space="0" w:color="auto"/>
            </w:tcBorders>
          </w:tcPr>
          <w:p w14:paraId="41AFF5AB"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b/>
                <w:sz w:val="18"/>
                <w:szCs w:val="18"/>
                <w:lang w:eastAsia="sk-SK"/>
              </w:rPr>
              <w:t>..............................................</w:t>
            </w:r>
            <w:r w:rsidRPr="006664B4">
              <w:rPr>
                <w:rFonts w:ascii="Arial" w:hAnsi="Arial" w:cs="Arial"/>
                <w:sz w:val="18"/>
                <w:szCs w:val="18"/>
                <w:lang w:eastAsia="sk-SK"/>
              </w:rPr>
              <w:t xml:space="preserve">  </w:t>
            </w:r>
          </w:p>
          <w:p w14:paraId="16707305"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Sídlo: </w:t>
            </w:r>
            <w:r w:rsidRPr="006664B4">
              <w:rPr>
                <w:rFonts w:ascii="Arial" w:hAnsi="Arial" w:cs="Arial"/>
                <w:sz w:val="18"/>
                <w:szCs w:val="18"/>
                <w:lang w:eastAsia="sk-SK"/>
              </w:rPr>
              <w:tab/>
            </w:r>
            <w:r w:rsidRPr="006664B4">
              <w:rPr>
                <w:rFonts w:ascii="Arial" w:hAnsi="Arial" w:cs="Arial"/>
                <w:sz w:val="18"/>
                <w:szCs w:val="18"/>
                <w:lang w:eastAsia="sk-SK"/>
              </w:rPr>
              <w:tab/>
              <w:t>........................</w:t>
            </w:r>
          </w:p>
          <w:p w14:paraId="72F94EBF"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p>
          <w:p w14:paraId="614EDD9C"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IČO: </w:t>
            </w:r>
            <w:r w:rsidRPr="006664B4">
              <w:rPr>
                <w:rFonts w:ascii="Arial" w:hAnsi="Arial" w:cs="Arial"/>
                <w:sz w:val="18"/>
                <w:szCs w:val="18"/>
                <w:lang w:eastAsia="sk-SK"/>
              </w:rPr>
              <w:tab/>
            </w:r>
            <w:r w:rsidRPr="006664B4">
              <w:rPr>
                <w:rFonts w:ascii="Arial" w:hAnsi="Arial" w:cs="Arial"/>
                <w:sz w:val="18"/>
                <w:szCs w:val="18"/>
                <w:lang w:eastAsia="sk-SK"/>
              </w:rPr>
              <w:tab/>
              <w:t>........................</w:t>
            </w:r>
          </w:p>
          <w:p w14:paraId="29989CFD"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DIČ: </w:t>
            </w:r>
            <w:r w:rsidRPr="006664B4">
              <w:rPr>
                <w:rFonts w:ascii="Arial" w:hAnsi="Arial" w:cs="Arial"/>
                <w:sz w:val="18"/>
                <w:szCs w:val="18"/>
                <w:lang w:eastAsia="sk-SK"/>
              </w:rPr>
              <w:tab/>
            </w:r>
            <w:r w:rsidRPr="006664B4">
              <w:rPr>
                <w:rFonts w:ascii="Arial" w:hAnsi="Arial" w:cs="Arial"/>
                <w:sz w:val="18"/>
                <w:szCs w:val="18"/>
                <w:lang w:eastAsia="sk-SK"/>
              </w:rPr>
              <w:tab/>
              <w:t>........................</w:t>
            </w:r>
          </w:p>
          <w:p w14:paraId="5ECB5E4A"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IČ DPH: </w:t>
            </w:r>
            <w:r w:rsidRPr="006664B4">
              <w:rPr>
                <w:rFonts w:ascii="Arial" w:hAnsi="Arial" w:cs="Arial"/>
                <w:sz w:val="18"/>
                <w:szCs w:val="18"/>
                <w:lang w:eastAsia="sk-SK"/>
              </w:rPr>
              <w:tab/>
              <w:t>........................</w:t>
            </w:r>
          </w:p>
          <w:p w14:paraId="3AED288E"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IBAN: </w:t>
            </w:r>
            <w:r w:rsidRPr="006664B4">
              <w:rPr>
                <w:rFonts w:ascii="Arial" w:hAnsi="Arial" w:cs="Arial"/>
                <w:sz w:val="18"/>
                <w:szCs w:val="18"/>
                <w:lang w:eastAsia="sk-SK"/>
              </w:rPr>
              <w:tab/>
            </w:r>
            <w:r w:rsidRPr="006664B4">
              <w:rPr>
                <w:rFonts w:ascii="Arial" w:hAnsi="Arial" w:cs="Arial"/>
                <w:sz w:val="18"/>
                <w:szCs w:val="18"/>
                <w:lang w:eastAsia="sk-SK"/>
              </w:rPr>
              <w:tab/>
              <w:t>........................</w:t>
            </w:r>
          </w:p>
          <w:p w14:paraId="3739AA1A"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BIC: </w:t>
            </w:r>
            <w:r w:rsidRPr="006664B4">
              <w:rPr>
                <w:rFonts w:ascii="Arial" w:hAnsi="Arial" w:cs="Arial"/>
                <w:sz w:val="18"/>
                <w:szCs w:val="18"/>
                <w:lang w:eastAsia="sk-SK"/>
              </w:rPr>
              <w:tab/>
            </w:r>
            <w:r w:rsidRPr="006664B4">
              <w:rPr>
                <w:rFonts w:ascii="Arial" w:hAnsi="Arial" w:cs="Arial"/>
                <w:sz w:val="18"/>
                <w:szCs w:val="18"/>
                <w:lang w:eastAsia="sk-SK"/>
              </w:rPr>
              <w:tab/>
              <w:t>........................</w:t>
            </w:r>
          </w:p>
          <w:p w14:paraId="3A3F6B1B" w14:textId="2CBBB98F"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Zápis v OR: </w:t>
            </w:r>
            <w:r w:rsidRPr="006664B4">
              <w:rPr>
                <w:rFonts w:ascii="Arial" w:hAnsi="Arial" w:cs="Arial"/>
                <w:sz w:val="18"/>
                <w:szCs w:val="18"/>
                <w:lang w:eastAsia="sk-SK"/>
              </w:rPr>
              <w:tab/>
            </w:r>
            <w:r w:rsidR="00231189">
              <w:rPr>
                <w:rFonts w:ascii="Arial" w:hAnsi="Arial" w:cs="Arial"/>
                <w:sz w:val="18"/>
                <w:szCs w:val="18"/>
                <w:lang w:eastAsia="sk-SK"/>
              </w:rPr>
              <w:t>..............</w:t>
            </w:r>
            <w:r w:rsidRPr="006664B4">
              <w:rPr>
                <w:rFonts w:ascii="Arial" w:hAnsi="Arial" w:cs="Arial"/>
                <w:sz w:val="18"/>
                <w:szCs w:val="18"/>
                <w:lang w:eastAsia="sk-SK"/>
              </w:rPr>
              <w:t xml:space="preserve"> súd .............., oddiel: ........, </w:t>
            </w:r>
            <w:r w:rsidRPr="006664B4">
              <w:rPr>
                <w:rFonts w:ascii="Arial" w:hAnsi="Arial" w:cs="Arial"/>
                <w:sz w:val="18"/>
                <w:szCs w:val="18"/>
                <w:lang w:eastAsia="sk-SK"/>
              </w:rPr>
              <w:tab/>
            </w:r>
            <w:r w:rsidRPr="006664B4">
              <w:rPr>
                <w:rFonts w:ascii="Arial" w:hAnsi="Arial" w:cs="Arial"/>
                <w:sz w:val="18"/>
                <w:szCs w:val="18"/>
                <w:lang w:eastAsia="sk-SK"/>
              </w:rPr>
              <w:tab/>
              <w:t xml:space="preserve">vložka číslo: ............ </w:t>
            </w:r>
          </w:p>
          <w:p w14:paraId="2DFCC579" w14:textId="77777777" w:rsidR="0061719A" w:rsidRPr="006664B4" w:rsidRDefault="0061719A" w:rsidP="0061719A">
            <w:pPr>
              <w:pStyle w:val="Pta"/>
              <w:tabs>
                <w:tab w:val="clear" w:pos="4536"/>
                <w:tab w:val="clear" w:pos="9072"/>
              </w:tabs>
              <w:jc w:val="both"/>
              <w:rPr>
                <w:rFonts w:ascii="Arial" w:hAnsi="Arial" w:cs="Arial"/>
                <w:sz w:val="18"/>
                <w:szCs w:val="18"/>
                <w:lang w:eastAsia="sk-SK"/>
              </w:rPr>
            </w:pPr>
            <w:r w:rsidRPr="006664B4">
              <w:rPr>
                <w:rFonts w:ascii="Arial" w:hAnsi="Arial" w:cs="Arial"/>
                <w:sz w:val="18"/>
                <w:szCs w:val="18"/>
                <w:lang w:eastAsia="sk-SK"/>
              </w:rPr>
              <w:t xml:space="preserve">konajúca prostredníctvom: </w:t>
            </w:r>
          </w:p>
          <w:p w14:paraId="5530848E" w14:textId="77777777" w:rsidR="0061719A" w:rsidRPr="006664B4" w:rsidRDefault="0061719A" w:rsidP="0061719A">
            <w:pPr>
              <w:pStyle w:val="Pta"/>
              <w:tabs>
                <w:tab w:val="clear" w:pos="4536"/>
                <w:tab w:val="clear" w:pos="9072"/>
              </w:tabs>
              <w:jc w:val="both"/>
              <w:rPr>
                <w:rFonts w:ascii="Arial" w:hAnsi="Arial" w:cs="Arial"/>
                <w:b/>
                <w:sz w:val="18"/>
                <w:szCs w:val="18"/>
                <w:lang w:eastAsia="sk-SK"/>
              </w:rPr>
            </w:pPr>
            <w:r w:rsidRPr="006664B4">
              <w:rPr>
                <w:rFonts w:ascii="Arial" w:hAnsi="Arial" w:cs="Arial"/>
                <w:sz w:val="18"/>
                <w:szCs w:val="18"/>
                <w:lang w:eastAsia="sk-SK"/>
              </w:rPr>
              <w:t xml:space="preserve">....................................... - .................... </w:t>
            </w:r>
          </w:p>
          <w:p w14:paraId="415A0E02" w14:textId="77777777" w:rsidR="0061719A" w:rsidRDefault="0061719A" w:rsidP="0061719A">
            <w:pPr>
              <w:pStyle w:val="Pta"/>
              <w:tabs>
                <w:tab w:val="clear" w:pos="4536"/>
                <w:tab w:val="clear" w:pos="9072"/>
              </w:tabs>
              <w:jc w:val="both"/>
              <w:rPr>
                <w:rFonts w:ascii="Arial" w:hAnsi="Arial" w:cs="Arial"/>
                <w:b/>
                <w:sz w:val="18"/>
                <w:szCs w:val="18"/>
                <w:lang w:eastAsia="sk-SK"/>
              </w:rPr>
            </w:pPr>
          </w:p>
          <w:p w14:paraId="36D83513" w14:textId="77777777" w:rsidR="004C0763" w:rsidRDefault="004C0763" w:rsidP="0061719A">
            <w:pPr>
              <w:pStyle w:val="Pta"/>
              <w:tabs>
                <w:tab w:val="clear" w:pos="4536"/>
                <w:tab w:val="clear" w:pos="9072"/>
              </w:tabs>
              <w:jc w:val="both"/>
              <w:rPr>
                <w:rFonts w:ascii="Arial" w:hAnsi="Arial" w:cs="Arial"/>
                <w:b/>
                <w:sz w:val="18"/>
                <w:szCs w:val="18"/>
                <w:lang w:eastAsia="sk-SK"/>
              </w:rPr>
            </w:pPr>
          </w:p>
          <w:p w14:paraId="1F78E548" w14:textId="77777777" w:rsidR="004C0763" w:rsidRDefault="004C0763" w:rsidP="004C0763">
            <w:pPr>
              <w:pStyle w:val="Pta"/>
              <w:tabs>
                <w:tab w:val="clear" w:pos="4536"/>
                <w:tab w:val="clear" w:pos="9072"/>
              </w:tabs>
              <w:jc w:val="both"/>
              <w:rPr>
                <w:rFonts w:ascii="Arial" w:hAnsi="Arial" w:cs="Arial"/>
                <w:sz w:val="18"/>
                <w:szCs w:val="18"/>
                <w:lang w:eastAsia="sk-SK"/>
              </w:rPr>
            </w:pPr>
          </w:p>
          <w:p w14:paraId="7C00CAA7" w14:textId="77777777" w:rsidR="004C0763" w:rsidRPr="006664B4" w:rsidRDefault="004C0763" w:rsidP="004C0763">
            <w:pPr>
              <w:pStyle w:val="Pta"/>
              <w:tabs>
                <w:tab w:val="clear" w:pos="4536"/>
                <w:tab w:val="clear" w:pos="9072"/>
              </w:tabs>
              <w:jc w:val="both"/>
              <w:rPr>
                <w:rFonts w:ascii="Arial" w:hAnsi="Arial" w:cs="Arial"/>
                <w:b/>
                <w:sz w:val="18"/>
                <w:szCs w:val="18"/>
                <w:lang w:eastAsia="sk-SK"/>
              </w:rPr>
            </w:pPr>
            <w:r>
              <w:rPr>
                <w:rFonts w:ascii="Arial" w:hAnsi="Arial" w:cs="Arial"/>
                <w:sz w:val="18"/>
                <w:szCs w:val="18"/>
                <w:lang w:eastAsia="sk-SK"/>
              </w:rPr>
              <w:t>(ďalej len „</w:t>
            </w:r>
            <w:r>
              <w:rPr>
                <w:rFonts w:ascii="Arial" w:hAnsi="Arial" w:cs="Arial"/>
                <w:b/>
                <w:sz w:val="18"/>
                <w:szCs w:val="18"/>
                <w:lang w:eastAsia="sk-SK"/>
              </w:rPr>
              <w:t>Poskytovateľ</w:t>
            </w:r>
            <w:r>
              <w:rPr>
                <w:rFonts w:ascii="Arial" w:hAnsi="Arial" w:cs="Arial"/>
                <w:sz w:val="18"/>
                <w:szCs w:val="18"/>
                <w:lang w:eastAsia="sk-SK"/>
              </w:rPr>
              <w:t>“)</w:t>
            </w:r>
          </w:p>
        </w:tc>
      </w:tr>
      <w:tr w:rsidR="007A2D75" w:rsidRPr="002064A0" w14:paraId="69DB00D8" w14:textId="77777777" w:rsidTr="00F10BFD">
        <w:trPr>
          <w:cantSplit/>
          <w:trHeight w:val="694"/>
        </w:trPr>
        <w:tc>
          <w:tcPr>
            <w:tcW w:w="5031" w:type="dxa"/>
            <w:gridSpan w:val="4"/>
            <w:vMerge w:val="restart"/>
            <w:tcBorders>
              <w:top w:val="single" w:sz="12" w:space="0" w:color="auto"/>
              <w:left w:val="single" w:sz="12" w:space="0" w:color="auto"/>
              <w:right w:val="single" w:sz="12" w:space="0" w:color="auto"/>
            </w:tcBorders>
          </w:tcPr>
          <w:p w14:paraId="4307F72D" w14:textId="77777777" w:rsidR="007A2D75" w:rsidRPr="006664B4" w:rsidRDefault="004D3E9D" w:rsidP="00F10BFD">
            <w:pPr>
              <w:pStyle w:val="Pta"/>
              <w:tabs>
                <w:tab w:val="left" w:pos="708"/>
              </w:tabs>
              <w:spacing w:line="200" w:lineRule="atLeast"/>
              <w:jc w:val="both"/>
              <w:rPr>
                <w:rFonts w:ascii="Arial" w:hAnsi="Arial" w:cs="Arial"/>
                <w:b/>
                <w:sz w:val="18"/>
                <w:szCs w:val="18"/>
                <w:lang w:eastAsia="sk-SK"/>
              </w:rPr>
            </w:pPr>
            <w:r w:rsidRPr="006664B4">
              <w:rPr>
                <w:rFonts w:ascii="Arial" w:hAnsi="Arial" w:cs="Arial"/>
                <w:b/>
                <w:sz w:val="18"/>
                <w:szCs w:val="18"/>
                <w:lang w:eastAsia="sk-SK"/>
              </w:rPr>
              <w:t xml:space="preserve">Predmet </w:t>
            </w:r>
            <w:r w:rsidR="004C0763">
              <w:rPr>
                <w:rFonts w:ascii="Arial" w:hAnsi="Arial" w:cs="Arial"/>
                <w:b/>
                <w:sz w:val="18"/>
                <w:szCs w:val="18"/>
                <w:lang w:eastAsia="sk-SK"/>
              </w:rPr>
              <w:t>Zmluvy</w:t>
            </w:r>
            <w:r w:rsidR="007A2D75" w:rsidRPr="006664B4">
              <w:rPr>
                <w:rFonts w:ascii="Arial" w:hAnsi="Arial" w:cs="Arial"/>
                <w:b/>
                <w:sz w:val="18"/>
                <w:szCs w:val="18"/>
                <w:lang w:eastAsia="sk-SK"/>
              </w:rPr>
              <w:t>:</w:t>
            </w:r>
          </w:p>
          <w:p w14:paraId="23A2609A" w14:textId="387C86E9" w:rsidR="007A2D75" w:rsidRPr="006664B4" w:rsidRDefault="007A2D75" w:rsidP="00F10BFD">
            <w:pPr>
              <w:pStyle w:val="Pta"/>
              <w:tabs>
                <w:tab w:val="left" w:pos="708"/>
              </w:tabs>
              <w:spacing w:line="200" w:lineRule="atLeast"/>
              <w:jc w:val="both"/>
              <w:rPr>
                <w:rFonts w:ascii="Arial" w:hAnsi="Arial" w:cs="Arial"/>
                <w:sz w:val="18"/>
                <w:szCs w:val="18"/>
                <w:lang w:eastAsia="sk-SK"/>
              </w:rPr>
            </w:pPr>
            <w:r w:rsidRPr="006664B4">
              <w:rPr>
                <w:rFonts w:ascii="Arial" w:hAnsi="Arial" w:cs="Arial"/>
                <w:sz w:val="18"/>
                <w:szCs w:val="18"/>
                <w:lang w:eastAsia="sk-SK"/>
              </w:rPr>
              <w:t xml:space="preserve">Predmetom tejto Zmluvy je záväzok </w:t>
            </w:r>
            <w:r w:rsidR="004C0763">
              <w:rPr>
                <w:rFonts w:ascii="Arial" w:hAnsi="Arial" w:cs="Arial"/>
                <w:sz w:val="18"/>
                <w:szCs w:val="18"/>
                <w:lang w:eastAsia="sk-SK"/>
              </w:rPr>
              <w:t>Poskytovateľa</w:t>
            </w:r>
            <w:r w:rsidR="00E86287">
              <w:rPr>
                <w:rFonts w:ascii="Arial" w:hAnsi="Arial" w:cs="Arial"/>
                <w:sz w:val="18"/>
                <w:szCs w:val="18"/>
                <w:lang w:eastAsia="sk-SK"/>
              </w:rPr>
              <w:t xml:space="preserve"> </w:t>
            </w:r>
            <w:r w:rsidR="004C0763">
              <w:rPr>
                <w:rFonts w:ascii="Arial" w:hAnsi="Arial" w:cs="Arial"/>
                <w:sz w:val="18"/>
                <w:szCs w:val="18"/>
                <w:lang w:eastAsia="sk-SK"/>
              </w:rPr>
              <w:t>poskytovať</w:t>
            </w:r>
            <w:r w:rsidR="004D3E9D" w:rsidRPr="006664B4">
              <w:rPr>
                <w:rFonts w:ascii="Arial" w:hAnsi="Arial" w:cs="Arial"/>
                <w:sz w:val="18"/>
                <w:szCs w:val="18"/>
                <w:lang w:eastAsia="sk-SK"/>
              </w:rPr>
              <w:t xml:space="preserve"> </w:t>
            </w:r>
            <w:r w:rsidR="004F18ED">
              <w:rPr>
                <w:rFonts w:ascii="Arial" w:hAnsi="Arial" w:cs="Arial"/>
                <w:sz w:val="18"/>
                <w:szCs w:val="18"/>
                <w:lang w:eastAsia="sk-SK"/>
              </w:rPr>
              <w:t>ZSSK CARGO na základe písomných objednávok služby spočívajúce v</w:t>
            </w:r>
            <w:r w:rsidR="00C367D2">
              <w:rPr>
                <w:rFonts w:ascii="Arial" w:hAnsi="Arial" w:cs="Arial"/>
                <w:sz w:val="18"/>
                <w:szCs w:val="18"/>
                <w:lang w:eastAsia="sk-SK"/>
              </w:rPr>
              <w:t> </w:t>
            </w:r>
            <w:r w:rsidR="006157AE">
              <w:rPr>
                <w:rFonts w:ascii="Arial" w:hAnsi="Arial" w:cs="Arial"/>
                <w:sz w:val="18"/>
                <w:szCs w:val="18"/>
                <w:lang w:eastAsia="sk-SK"/>
              </w:rPr>
              <w:t xml:space="preserve"> „</w:t>
            </w:r>
            <w:r w:rsidR="00C367D2">
              <w:rPr>
                <w:rFonts w:ascii="Arial" w:hAnsi="Arial" w:cs="Arial"/>
                <w:sz w:val="18"/>
                <w:szCs w:val="18"/>
                <w:lang w:eastAsia="sk-SK"/>
              </w:rPr>
              <w:t>Poskytovan</w:t>
            </w:r>
            <w:r w:rsidR="006157AE">
              <w:rPr>
                <w:rFonts w:ascii="Arial" w:hAnsi="Arial" w:cs="Arial"/>
                <w:sz w:val="18"/>
                <w:szCs w:val="18"/>
                <w:lang w:eastAsia="sk-SK"/>
              </w:rPr>
              <w:t>í</w:t>
            </w:r>
            <w:r w:rsidR="00C367D2">
              <w:rPr>
                <w:rFonts w:ascii="Arial" w:hAnsi="Arial" w:cs="Arial"/>
                <w:sz w:val="18"/>
                <w:szCs w:val="18"/>
                <w:lang w:eastAsia="sk-SK"/>
              </w:rPr>
              <w:t xml:space="preserve"> stravovania zamestnancov Rušňového depa Spišská Nová Ves“ </w:t>
            </w:r>
            <w:r w:rsidR="004F18ED">
              <w:rPr>
                <w:rFonts w:ascii="Arial" w:hAnsi="Arial" w:cs="Arial"/>
                <w:sz w:val="18"/>
                <w:szCs w:val="18"/>
                <w:lang w:eastAsia="sk-SK"/>
              </w:rPr>
              <w:t>(ďalej len „</w:t>
            </w:r>
            <w:r w:rsidR="004F18ED" w:rsidRPr="004F18ED">
              <w:rPr>
                <w:rFonts w:ascii="Arial" w:hAnsi="Arial" w:cs="Arial"/>
                <w:b/>
                <w:sz w:val="18"/>
                <w:szCs w:val="18"/>
                <w:lang w:eastAsia="sk-SK"/>
              </w:rPr>
              <w:t>Služba/Služby</w:t>
            </w:r>
            <w:r w:rsidR="004F18ED">
              <w:rPr>
                <w:rFonts w:ascii="Arial" w:hAnsi="Arial" w:cs="Arial"/>
                <w:sz w:val="18"/>
                <w:szCs w:val="18"/>
                <w:lang w:eastAsia="sk-SK"/>
              </w:rPr>
              <w:t>“) a záväzok ZSSK CARGO zaplatiť Poskytovateľovi za riadne poskytnuté služby dohodnutú odmenu (cenu).</w:t>
            </w:r>
            <w:r w:rsidR="00E86287">
              <w:rPr>
                <w:rFonts w:ascii="Arial" w:hAnsi="Arial" w:cs="Arial"/>
                <w:sz w:val="18"/>
                <w:szCs w:val="18"/>
                <w:lang w:eastAsia="sk-SK"/>
              </w:rPr>
              <w:t xml:space="preserve"> </w:t>
            </w:r>
            <w:r w:rsidR="004F18ED">
              <w:rPr>
                <w:rFonts w:ascii="Arial" w:hAnsi="Arial" w:cs="Arial"/>
                <w:sz w:val="18"/>
                <w:szCs w:val="18"/>
                <w:lang w:eastAsia="sk-SK"/>
              </w:rPr>
              <w:t>Detailná špecifikácia Služieb s uvedením cien je uvedená</w:t>
            </w:r>
            <w:r w:rsidR="0061719A" w:rsidRPr="006664B4">
              <w:rPr>
                <w:rFonts w:ascii="Arial" w:hAnsi="Arial" w:cs="Arial"/>
                <w:sz w:val="18"/>
                <w:szCs w:val="18"/>
                <w:lang w:eastAsia="sk-SK"/>
              </w:rPr>
              <w:t xml:space="preserve"> </w:t>
            </w:r>
            <w:r w:rsidRPr="006664B4">
              <w:rPr>
                <w:rFonts w:ascii="Arial" w:hAnsi="Arial" w:cs="Arial"/>
                <w:sz w:val="18"/>
                <w:szCs w:val="18"/>
                <w:lang w:eastAsia="sk-SK"/>
              </w:rPr>
              <w:t>v prílohe č. 2 tejto Zmluvy.</w:t>
            </w:r>
          </w:p>
          <w:p w14:paraId="2760B2F6" w14:textId="77777777" w:rsidR="004D3E9D" w:rsidRPr="006664B4" w:rsidRDefault="004D3E9D" w:rsidP="00F10BFD">
            <w:pPr>
              <w:pStyle w:val="Pta"/>
              <w:tabs>
                <w:tab w:val="left" w:pos="708"/>
              </w:tabs>
              <w:spacing w:line="200" w:lineRule="atLeast"/>
              <w:jc w:val="both"/>
              <w:rPr>
                <w:rFonts w:ascii="Arial" w:hAnsi="Arial" w:cs="Arial"/>
                <w:sz w:val="18"/>
                <w:szCs w:val="18"/>
                <w:lang w:eastAsia="sk-SK"/>
              </w:rPr>
            </w:pPr>
          </w:p>
          <w:p w14:paraId="43BE57FD" w14:textId="77777777" w:rsidR="007A2D75" w:rsidRPr="006664B4" w:rsidRDefault="007A2D75" w:rsidP="004C0763">
            <w:pPr>
              <w:pStyle w:val="Pta"/>
              <w:tabs>
                <w:tab w:val="left" w:pos="708"/>
              </w:tabs>
              <w:spacing w:line="200" w:lineRule="atLeast"/>
              <w:jc w:val="both"/>
              <w:rPr>
                <w:rFonts w:ascii="Arial" w:hAnsi="Arial" w:cs="Arial"/>
                <w:bCs/>
                <w:sz w:val="18"/>
                <w:szCs w:val="18"/>
                <w:lang w:eastAsia="sk-SK"/>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78426FD4" w14:textId="77777777" w:rsidR="007A2D75" w:rsidRPr="006664B4" w:rsidRDefault="00931D52" w:rsidP="00F10BFD">
            <w:pPr>
              <w:pStyle w:val="Pta"/>
              <w:tabs>
                <w:tab w:val="left" w:pos="708"/>
              </w:tabs>
              <w:spacing w:line="200" w:lineRule="atLeast"/>
              <w:rPr>
                <w:rFonts w:ascii="Arial" w:eastAsia="Calibri" w:hAnsi="Arial" w:cs="Arial"/>
                <w:b/>
                <w:bCs/>
                <w:sz w:val="18"/>
                <w:szCs w:val="18"/>
              </w:rPr>
            </w:pPr>
            <w:r>
              <w:rPr>
                <w:rFonts w:ascii="Arial" w:eastAsia="Calibri" w:hAnsi="Arial" w:cs="Arial"/>
                <w:b/>
                <w:bCs/>
                <w:sz w:val="18"/>
                <w:szCs w:val="18"/>
              </w:rPr>
              <w:t>Celkový finančný objem</w:t>
            </w:r>
            <w:r w:rsidR="007A2D75" w:rsidRPr="006664B4">
              <w:rPr>
                <w:rFonts w:ascii="Arial" w:eastAsia="Calibri" w:hAnsi="Arial" w:cs="Arial"/>
                <w:b/>
                <w:bCs/>
                <w:sz w:val="18"/>
                <w:szCs w:val="18"/>
              </w:rPr>
              <w:t>:</w:t>
            </w:r>
            <w:r w:rsidR="0061719A" w:rsidRPr="006664B4">
              <w:rPr>
                <w:rFonts w:ascii="Arial" w:eastAsia="Calibri" w:hAnsi="Arial" w:cs="Arial"/>
                <w:b/>
                <w:bCs/>
                <w:sz w:val="18"/>
                <w:szCs w:val="18"/>
              </w:rPr>
              <w:t xml:space="preserve"> .............,- EUR bez DPH</w:t>
            </w:r>
          </w:p>
          <w:p w14:paraId="27C91FF0" w14:textId="47B6F0FA" w:rsidR="0061719A" w:rsidRPr="006664B4" w:rsidRDefault="00097914" w:rsidP="004F18ED">
            <w:pPr>
              <w:pStyle w:val="Pta"/>
              <w:tabs>
                <w:tab w:val="left" w:pos="708"/>
              </w:tabs>
              <w:spacing w:line="200" w:lineRule="atLeast"/>
              <w:jc w:val="both"/>
              <w:rPr>
                <w:rFonts w:ascii="Arial" w:eastAsia="Calibri" w:hAnsi="Arial" w:cs="Arial"/>
                <w:bCs/>
                <w:sz w:val="18"/>
                <w:szCs w:val="18"/>
              </w:rPr>
            </w:pPr>
            <w:r w:rsidRPr="006664B4">
              <w:rPr>
                <w:rFonts w:ascii="Arial" w:eastAsia="Calibri" w:hAnsi="Arial" w:cs="Arial"/>
                <w:bCs/>
                <w:sz w:val="18"/>
                <w:szCs w:val="18"/>
              </w:rPr>
              <w:t>(</w:t>
            </w:r>
            <w:r w:rsidR="004F18ED">
              <w:rPr>
                <w:rFonts w:ascii="Arial" w:eastAsia="Calibri" w:hAnsi="Arial" w:cs="Arial"/>
                <w:bCs/>
                <w:sz w:val="18"/>
                <w:szCs w:val="18"/>
              </w:rPr>
              <w:t>cenník služieb</w:t>
            </w:r>
            <w:r w:rsidR="00FE2F26">
              <w:rPr>
                <w:rFonts w:ascii="Arial" w:eastAsia="Calibri" w:hAnsi="Arial" w:cs="Arial"/>
                <w:bCs/>
                <w:sz w:val="18"/>
                <w:szCs w:val="18"/>
              </w:rPr>
              <w:t xml:space="preserve"> </w:t>
            </w:r>
            <w:r w:rsidR="00E86287">
              <w:rPr>
                <w:rFonts w:ascii="Arial" w:eastAsia="Calibri" w:hAnsi="Arial" w:cs="Arial"/>
                <w:bCs/>
                <w:sz w:val="18"/>
                <w:szCs w:val="18"/>
              </w:rPr>
              <w:t>s uvedením jednotkových cien</w:t>
            </w:r>
            <w:r w:rsidRPr="006664B4">
              <w:rPr>
                <w:rFonts w:ascii="Arial" w:eastAsia="Calibri" w:hAnsi="Arial" w:cs="Arial"/>
                <w:bCs/>
                <w:sz w:val="18"/>
                <w:szCs w:val="18"/>
              </w:rPr>
              <w:t xml:space="preserve"> </w:t>
            </w:r>
            <w:r w:rsidR="007C1113">
              <w:rPr>
                <w:rFonts w:ascii="Arial" w:eastAsia="Calibri" w:hAnsi="Arial" w:cs="Arial"/>
                <w:bCs/>
                <w:sz w:val="18"/>
                <w:szCs w:val="18"/>
              </w:rPr>
              <w:t>za jednotlivé plnenia je</w:t>
            </w:r>
            <w:r w:rsidRPr="006664B4">
              <w:rPr>
                <w:rFonts w:ascii="Arial" w:eastAsia="Calibri" w:hAnsi="Arial" w:cs="Arial"/>
                <w:bCs/>
                <w:sz w:val="18"/>
                <w:szCs w:val="18"/>
              </w:rPr>
              <w:t xml:space="preserve"> obsiahnutý v prílohe č. 2</w:t>
            </w:r>
            <w:r w:rsidR="009A40C9">
              <w:rPr>
                <w:rFonts w:ascii="Arial" w:eastAsia="Calibri" w:hAnsi="Arial" w:cs="Arial"/>
                <w:bCs/>
                <w:sz w:val="18"/>
                <w:szCs w:val="18"/>
              </w:rPr>
              <w:t>.2</w:t>
            </w:r>
            <w:r w:rsidRPr="006664B4">
              <w:rPr>
                <w:rFonts w:ascii="Arial" w:eastAsia="Calibri" w:hAnsi="Arial" w:cs="Arial"/>
                <w:bCs/>
                <w:sz w:val="18"/>
                <w:szCs w:val="18"/>
              </w:rPr>
              <w:t xml:space="preserve"> tejto Zmluvy)</w:t>
            </w:r>
          </w:p>
        </w:tc>
      </w:tr>
      <w:tr w:rsidR="007A2D75" w:rsidRPr="002064A0" w14:paraId="3CC71AF3" w14:textId="77777777" w:rsidTr="00F10BFD">
        <w:trPr>
          <w:cantSplit/>
          <w:trHeight w:val="492"/>
        </w:trPr>
        <w:tc>
          <w:tcPr>
            <w:tcW w:w="5031" w:type="dxa"/>
            <w:gridSpan w:val="4"/>
            <w:vMerge/>
            <w:tcBorders>
              <w:left w:val="single" w:sz="12" w:space="0" w:color="auto"/>
              <w:right w:val="single" w:sz="12" w:space="0" w:color="auto"/>
            </w:tcBorders>
          </w:tcPr>
          <w:p w14:paraId="11BC4353" w14:textId="77777777" w:rsidR="007A2D75" w:rsidRPr="006664B4" w:rsidRDefault="007A2D75" w:rsidP="0061719A">
            <w:pPr>
              <w:pStyle w:val="Zarkazkladnhotextu"/>
              <w:spacing w:after="0" w:line="240" w:lineRule="auto"/>
              <w:rPr>
                <w:rFonts w:ascii="Arial" w:hAnsi="Arial" w:cs="Arial"/>
                <w:sz w:val="18"/>
                <w:szCs w:val="18"/>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7E6F8D5B" w14:textId="6E44E95D" w:rsidR="007A2D75" w:rsidRPr="006157AE" w:rsidRDefault="004D3E9D" w:rsidP="00F10BFD">
            <w:pPr>
              <w:pStyle w:val="Zkladntext3"/>
              <w:spacing w:after="0" w:line="200" w:lineRule="atLeast"/>
              <w:rPr>
                <w:rFonts w:ascii="Arial" w:hAnsi="Arial" w:cs="Arial"/>
                <w:bCs/>
                <w:sz w:val="18"/>
                <w:szCs w:val="18"/>
              </w:rPr>
            </w:pPr>
            <w:r w:rsidRPr="006664B4">
              <w:rPr>
                <w:rFonts w:ascii="Arial" w:hAnsi="Arial" w:cs="Arial"/>
                <w:b/>
                <w:sz w:val="18"/>
                <w:szCs w:val="18"/>
              </w:rPr>
              <w:t>Termín/lehota</w:t>
            </w:r>
            <w:r w:rsidR="007A2D75" w:rsidRPr="006664B4">
              <w:rPr>
                <w:rFonts w:ascii="Arial" w:hAnsi="Arial" w:cs="Arial"/>
                <w:b/>
                <w:sz w:val="18"/>
                <w:szCs w:val="18"/>
              </w:rPr>
              <w:t xml:space="preserve"> </w:t>
            </w:r>
            <w:r w:rsidR="007C1113">
              <w:rPr>
                <w:rFonts w:ascii="Arial" w:hAnsi="Arial" w:cs="Arial"/>
                <w:b/>
                <w:sz w:val="18"/>
                <w:szCs w:val="18"/>
              </w:rPr>
              <w:t>poskytnutia Služby</w:t>
            </w:r>
            <w:r w:rsidR="007A2D75" w:rsidRPr="006664B4">
              <w:rPr>
                <w:rFonts w:ascii="Arial" w:hAnsi="Arial" w:cs="Arial"/>
                <w:b/>
                <w:sz w:val="18"/>
                <w:szCs w:val="18"/>
              </w:rPr>
              <w:t>:</w:t>
            </w:r>
            <w:r w:rsidR="006157AE">
              <w:rPr>
                <w:rFonts w:ascii="Arial" w:hAnsi="Arial" w:cs="Arial"/>
                <w:b/>
                <w:sz w:val="18"/>
                <w:szCs w:val="18"/>
              </w:rPr>
              <w:t xml:space="preserve"> </w:t>
            </w:r>
            <w:r w:rsidR="006157AE" w:rsidRPr="006157AE">
              <w:rPr>
                <w:rFonts w:ascii="Arial" w:hAnsi="Arial" w:cs="Arial"/>
                <w:bCs/>
                <w:sz w:val="18"/>
                <w:szCs w:val="18"/>
              </w:rPr>
              <w:t>12 mesiacov</w:t>
            </w:r>
          </w:p>
          <w:p w14:paraId="188EE3D5" w14:textId="77777777" w:rsidR="004D3E9D" w:rsidRPr="006664B4" w:rsidRDefault="004D3E9D" w:rsidP="00F10BFD">
            <w:pPr>
              <w:pStyle w:val="Zkladntext3"/>
              <w:spacing w:after="0" w:line="200" w:lineRule="atLeast"/>
              <w:rPr>
                <w:rFonts w:ascii="Arial" w:hAnsi="Arial" w:cs="Arial"/>
                <w:b/>
                <w:sz w:val="18"/>
                <w:szCs w:val="18"/>
              </w:rPr>
            </w:pPr>
          </w:p>
        </w:tc>
      </w:tr>
      <w:tr w:rsidR="007A2D75" w:rsidRPr="002064A0" w14:paraId="36EA0EAB" w14:textId="77777777" w:rsidTr="006157AE">
        <w:trPr>
          <w:cantSplit/>
          <w:trHeight w:val="733"/>
        </w:trPr>
        <w:tc>
          <w:tcPr>
            <w:tcW w:w="5031" w:type="dxa"/>
            <w:gridSpan w:val="4"/>
            <w:vMerge/>
            <w:tcBorders>
              <w:left w:val="single" w:sz="12" w:space="0" w:color="auto"/>
              <w:bottom w:val="single" w:sz="12" w:space="0" w:color="auto"/>
              <w:right w:val="single" w:sz="12" w:space="0" w:color="auto"/>
            </w:tcBorders>
          </w:tcPr>
          <w:p w14:paraId="3D61BB70" w14:textId="77777777" w:rsidR="007A2D75" w:rsidRPr="006664B4" w:rsidRDefault="007A2D75" w:rsidP="0061719A">
            <w:pPr>
              <w:pStyle w:val="Zarkazkladnhotextu"/>
              <w:spacing w:after="0" w:line="240" w:lineRule="auto"/>
              <w:rPr>
                <w:rFonts w:ascii="Arial" w:hAnsi="Arial" w:cs="Arial"/>
                <w:sz w:val="18"/>
                <w:szCs w:val="18"/>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69608563" w14:textId="3556AFEC" w:rsidR="00027BD0" w:rsidRPr="006664B4" w:rsidRDefault="007A2D75" w:rsidP="004F18ED">
            <w:pPr>
              <w:pStyle w:val="Zkladntext3"/>
              <w:spacing w:after="0" w:line="200" w:lineRule="atLeast"/>
              <w:jc w:val="both"/>
              <w:rPr>
                <w:rFonts w:ascii="Arial" w:hAnsi="Arial" w:cs="Arial"/>
                <w:sz w:val="18"/>
                <w:szCs w:val="18"/>
              </w:rPr>
            </w:pPr>
            <w:r w:rsidRPr="006664B4">
              <w:rPr>
                <w:rFonts w:ascii="Arial" w:hAnsi="Arial" w:cs="Arial"/>
                <w:b/>
                <w:sz w:val="18"/>
                <w:szCs w:val="18"/>
              </w:rPr>
              <w:t xml:space="preserve">Miesto </w:t>
            </w:r>
            <w:r w:rsidR="003C3A4E">
              <w:rPr>
                <w:rFonts w:ascii="Arial" w:hAnsi="Arial" w:cs="Arial"/>
                <w:b/>
                <w:sz w:val="18"/>
                <w:szCs w:val="18"/>
              </w:rPr>
              <w:t>poskytovania Služby</w:t>
            </w:r>
            <w:r w:rsidRPr="006664B4">
              <w:rPr>
                <w:rFonts w:ascii="Arial" w:hAnsi="Arial" w:cs="Arial"/>
                <w:b/>
                <w:sz w:val="18"/>
                <w:szCs w:val="18"/>
              </w:rPr>
              <w:t>:</w:t>
            </w:r>
            <w:r w:rsidR="004C0763">
              <w:rPr>
                <w:rFonts w:ascii="Arial" w:hAnsi="Arial" w:cs="Arial"/>
                <w:b/>
                <w:sz w:val="18"/>
                <w:szCs w:val="18"/>
              </w:rPr>
              <w:t xml:space="preserve"> </w:t>
            </w:r>
            <w:r w:rsidR="006157AE">
              <w:rPr>
                <w:rFonts w:ascii="Arial" w:hAnsi="Arial" w:cs="Arial"/>
                <w:sz w:val="18"/>
                <w:szCs w:val="18"/>
              </w:rPr>
              <w:t>ZSSK CARGO, Rušňové depo Spišská Nová Ves</w:t>
            </w:r>
          </w:p>
        </w:tc>
      </w:tr>
      <w:tr w:rsidR="00747BA1" w:rsidRPr="002064A0" w14:paraId="36AD7C25" w14:textId="77777777" w:rsidTr="00BA5810">
        <w:trPr>
          <w:cantSplit/>
          <w:trHeight w:hRule="exact" w:val="751"/>
        </w:trPr>
        <w:tc>
          <w:tcPr>
            <w:tcW w:w="5031" w:type="dxa"/>
            <w:gridSpan w:val="4"/>
            <w:tcBorders>
              <w:top w:val="single" w:sz="6" w:space="0" w:color="auto"/>
              <w:left w:val="single" w:sz="12" w:space="0" w:color="auto"/>
              <w:bottom w:val="single" w:sz="12" w:space="0" w:color="auto"/>
              <w:right w:val="single" w:sz="12" w:space="0" w:color="auto"/>
            </w:tcBorders>
          </w:tcPr>
          <w:p w14:paraId="4C417895" w14:textId="77777777" w:rsidR="00747BA1" w:rsidRPr="006664B4" w:rsidRDefault="00027BD0" w:rsidP="007C1113">
            <w:pPr>
              <w:pStyle w:val="Zkladntext3"/>
              <w:spacing w:after="0" w:line="200" w:lineRule="atLeast"/>
              <w:jc w:val="both"/>
              <w:rPr>
                <w:rFonts w:ascii="Arial" w:hAnsi="Arial" w:cs="Arial"/>
                <w:b/>
                <w:sz w:val="18"/>
                <w:szCs w:val="18"/>
              </w:rPr>
            </w:pPr>
            <w:r>
              <w:rPr>
                <w:rFonts w:ascii="Arial" w:hAnsi="Arial" w:cs="Arial"/>
                <w:b/>
                <w:sz w:val="18"/>
                <w:szCs w:val="18"/>
              </w:rPr>
              <w:t xml:space="preserve">Kontaktná osoba </w:t>
            </w:r>
            <w:r w:rsidR="007C1113">
              <w:rPr>
                <w:rFonts w:ascii="Arial" w:hAnsi="Arial" w:cs="Arial"/>
                <w:b/>
                <w:sz w:val="18"/>
                <w:szCs w:val="18"/>
              </w:rPr>
              <w:t>ZSSK CARGO</w:t>
            </w:r>
            <w:r w:rsidR="00FE2F26">
              <w:rPr>
                <w:rFonts w:ascii="Arial" w:hAnsi="Arial" w:cs="Arial"/>
                <w:b/>
                <w:sz w:val="18"/>
                <w:szCs w:val="18"/>
              </w:rPr>
              <w:t xml:space="preserve"> </w:t>
            </w:r>
            <w:r w:rsidR="00FE2F26">
              <w:rPr>
                <w:rFonts w:ascii="Arial" w:hAnsi="Arial" w:cs="Arial"/>
                <w:sz w:val="18"/>
                <w:szCs w:val="18"/>
              </w:rPr>
              <w:t>(v rozsahu meno, priezvisko, funkcia, tel. číslo, e-mail)</w:t>
            </w:r>
            <w:r w:rsidRPr="00BA5810">
              <w:rPr>
                <w:rFonts w:ascii="Arial" w:hAnsi="Arial" w:cs="Arial"/>
                <w:sz w:val="18"/>
                <w:szCs w:val="18"/>
              </w:rPr>
              <w:t>:</w:t>
            </w:r>
          </w:p>
        </w:tc>
        <w:tc>
          <w:tcPr>
            <w:tcW w:w="4961" w:type="dxa"/>
            <w:gridSpan w:val="5"/>
            <w:tcBorders>
              <w:top w:val="single" w:sz="6" w:space="0" w:color="auto"/>
              <w:left w:val="single" w:sz="12" w:space="0" w:color="auto"/>
              <w:bottom w:val="single" w:sz="12" w:space="0" w:color="auto"/>
              <w:right w:val="single" w:sz="12" w:space="0" w:color="auto"/>
            </w:tcBorders>
          </w:tcPr>
          <w:p w14:paraId="06BBCA64" w14:textId="77777777" w:rsidR="00BA5810" w:rsidRDefault="007C1113" w:rsidP="00F10BFD">
            <w:pPr>
              <w:pStyle w:val="Zkladntext3"/>
              <w:spacing w:after="0" w:line="200" w:lineRule="atLeast"/>
              <w:jc w:val="both"/>
              <w:rPr>
                <w:rFonts w:ascii="Arial" w:hAnsi="Arial" w:cs="Arial"/>
                <w:b/>
                <w:sz w:val="18"/>
                <w:szCs w:val="18"/>
              </w:rPr>
            </w:pPr>
            <w:r>
              <w:rPr>
                <w:rFonts w:ascii="Arial" w:hAnsi="Arial" w:cs="Arial"/>
                <w:b/>
                <w:sz w:val="18"/>
                <w:szCs w:val="18"/>
              </w:rPr>
              <w:t>Kontaktná</w:t>
            </w:r>
            <w:r w:rsidR="00027BD0">
              <w:rPr>
                <w:rFonts w:ascii="Arial" w:hAnsi="Arial" w:cs="Arial"/>
                <w:b/>
                <w:sz w:val="18"/>
                <w:szCs w:val="18"/>
              </w:rPr>
              <w:t xml:space="preserve"> osoba </w:t>
            </w:r>
            <w:r>
              <w:rPr>
                <w:rFonts w:ascii="Arial" w:hAnsi="Arial" w:cs="Arial"/>
                <w:b/>
                <w:sz w:val="18"/>
                <w:szCs w:val="18"/>
              </w:rPr>
              <w:t>Poskytovateľa</w:t>
            </w:r>
            <w:r w:rsidR="00FE2F26">
              <w:rPr>
                <w:rFonts w:ascii="Arial" w:hAnsi="Arial" w:cs="Arial"/>
                <w:b/>
                <w:sz w:val="18"/>
                <w:szCs w:val="18"/>
              </w:rPr>
              <w:t xml:space="preserve"> </w:t>
            </w:r>
            <w:r w:rsidR="00FE2F26">
              <w:rPr>
                <w:rFonts w:ascii="Arial" w:hAnsi="Arial" w:cs="Arial"/>
                <w:sz w:val="18"/>
                <w:szCs w:val="18"/>
              </w:rPr>
              <w:t>(v rozsahu meno, priezvisko, funkcia, tel. číslo, e-mail)</w:t>
            </w:r>
            <w:r w:rsidR="00027BD0" w:rsidRPr="00BA5810">
              <w:rPr>
                <w:rFonts w:ascii="Arial" w:hAnsi="Arial" w:cs="Arial"/>
                <w:sz w:val="18"/>
                <w:szCs w:val="18"/>
              </w:rPr>
              <w:t>:</w:t>
            </w:r>
          </w:p>
          <w:p w14:paraId="6D502522" w14:textId="77777777" w:rsidR="00BA5810" w:rsidRPr="006664B4" w:rsidRDefault="00BA5810" w:rsidP="00F10BFD">
            <w:pPr>
              <w:pStyle w:val="Zkladntext3"/>
              <w:spacing w:after="0" w:line="200" w:lineRule="atLeast"/>
              <w:jc w:val="both"/>
              <w:rPr>
                <w:rFonts w:ascii="Arial" w:hAnsi="Arial" w:cs="Arial"/>
                <w:b/>
                <w:sz w:val="18"/>
                <w:szCs w:val="18"/>
              </w:rPr>
            </w:pPr>
          </w:p>
        </w:tc>
      </w:tr>
      <w:tr w:rsidR="006719E8" w:rsidRPr="002064A0" w14:paraId="2E5958F0" w14:textId="77777777" w:rsidTr="001D1B77">
        <w:trPr>
          <w:cantSplit/>
          <w:trHeight w:hRule="exact" w:val="290"/>
        </w:trPr>
        <w:tc>
          <w:tcPr>
            <w:tcW w:w="9992" w:type="dxa"/>
            <w:gridSpan w:val="9"/>
            <w:tcBorders>
              <w:top w:val="single" w:sz="6" w:space="0" w:color="auto"/>
              <w:left w:val="single" w:sz="12" w:space="0" w:color="auto"/>
              <w:bottom w:val="single" w:sz="12" w:space="0" w:color="auto"/>
              <w:right w:val="single" w:sz="12" w:space="0" w:color="auto"/>
            </w:tcBorders>
          </w:tcPr>
          <w:p w14:paraId="38805568" w14:textId="50BA38E2" w:rsidR="006719E8" w:rsidRDefault="006719E8" w:rsidP="00125CE1">
            <w:pPr>
              <w:pStyle w:val="Zkladntext3"/>
              <w:spacing w:after="0" w:line="200" w:lineRule="atLeast"/>
              <w:jc w:val="both"/>
              <w:rPr>
                <w:rFonts w:ascii="Arial" w:hAnsi="Arial" w:cs="Arial"/>
                <w:b/>
                <w:sz w:val="18"/>
                <w:szCs w:val="18"/>
              </w:rPr>
            </w:pPr>
            <w:r>
              <w:rPr>
                <w:rFonts w:ascii="Arial" w:hAnsi="Arial" w:cs="Arial"/>
                <w:b/>
                <w:sz w:val="18"/>
                <w:szCs w:val="18"/>
              </w:rPr>
              <w:t xml:space="preserve">Táto Zmluva sa uzatvára na dobu </w:t>
            </w:r>
            <w:r w:rsidRPr="0013707C">
              <w:rPr>
                <w:rFonts w:ascii="Arial" w:hAnsi="Arial" w:cs="Arial"/>
                <w:b/>
                <w:sz w:val="18"/>
                <w:szCs w:val="18"/>
              </w:rPr>
              <w:t>určitú</w:t>
            </w:r>
            <w:r>
              <w:rPr>
                <w:rFonts w:ascii="Arial" w:hAnsi="Arial" w:cs="Arial"/>
                <w:b/>
                <w:sz w:val="18"/>
                <w:szCs w:val="18"/>
              </w:rPr>
              <w:t>,</w:t>
            </w:r>
            <w:r w:rsidRPr="0013707C">
              <w:rPr>
                <w:rFonts w:ascii="Arial" w:hAnsi="Arial" w:cs="Arial"/>
                <w:b/>
                <w:sz w:val="18"/>
                <w:szCs w:val="18"/>
              </w:rPr>
              <w:t xml:space="preserve"> a</w:t>
            </w:r>
            <w:r>
              <w:rPr>
                <w:rFonts w:ascii="Arial" w:hAnsi="Arial" w:cs="Arial"/>
                <w:b/>
                <w:sz w:val="18"/>
                <w:szCs w:val="18"/>
              </w:rPr>
              <w:t xml:space="preserve"> to na dobu</w:t>
            </w:r>
            <w:r w:rsidR="00635035">
              <w:rPr>
                <w:rFonts w:ascii="Arial" w:hAnsi="Arial" w:cs="Arial"/>
                <w:b/>
                <w:sz w:val="18"/>
                <w:szCs w:val="18"/>
              </w:rPr>
              <w:t xml:space="preserve"> </w:t>
            </w:r>
            <w:r w:rsidR="006157AE">
              <w:rPr>
                <w:rFonts w:ascii="Arial" w:hAnsi="Arial" w:cs="Arial"/>
                <w:b/>
                <w:sz w:val="18"/>
                <w:szCs w:val="18"/>
              </w:rPr>
              <w:t>12</w:t>
            </w:r>
            <w:r w:rsidR="00635035">
              <w:rPr>
                <w:rFonts w:ascii="Arial" w:hAnsi="Arial" w:cs="Arial"/>
                <w:b/>
                <w:sz w:val="18"/>
                <w:szCs w:val="18"/>
              </w:rPr>
              <w:t xml:space="preserve"> mesiacov</w:t>
            </w:r>
            <w:r w:rsidR="004A33AB">
              <w:rPr>
                <w:rFonts w:ascii="Arial" w:hAnsi="Arial" w:cs="Arial"/>
                <w:b/>
                <w:sz w:val="18"/>
                <w:szCs w:val="18"/>
              </w:rPr>
              <w:t xml:space="preserve"> </w:t>
            </w:r>
            <w:r w:rsidR="00635035">
              <w:rPr>
                <w:rFonts w:ascii="Arial" w:hAnsi="Arial" w:cs="Arial"/>
                <w:b/>
                <w:sz w:val="18"/>
                <w:szCs w:val="18"/>
              </w:rPr>
              <w:t xml:space="preserve"> odo dňa nadobudnutia </w:t>
            </w:r>
            <w:r w:rsidR="00125CE1">
              <w:rPr>
                <w:rFonts w:ascii="Arial" w:hAnsi="Arial" w:cs="Arial"/>
                <w:b/>
                <w:sz w:val="18"/>
                <w:szCs w:val="18"/>
              </w:rPr>
              <w:t>platnosti</w:t>
            </w:r>
            <w:r w:rsidR="00635035">
              <w:rPr>
                <w:rFonts w:ascii="Arial" w:hAnsi="Arial" w:cs="Arial"/>
                <w:b/>
                <w:sz w:val="18"/>
                <w:szCs w:val="18"/>
              </w:rPr>
              <w:t xml:space="preserve"> tejto Zmluvy</w:t>
            </w:r>
            <w:r>
              <w:rPr>
                <w:rFonts w:ascii="Arial" w:hAnsi="Arial" w:cs="Arial"/>
                <w:b/>
                <w:sz w:val="18"/>
                <w:szCs w:val="18"/>
              </w:rPr>
              <w:t>.</w:t>
            </w:r>
          </w:p>
        </w:tc>
      </w:tr>
      <w:tr w:rsidR="007A2D75" w:rsidRPr="002064A0" w14:paraId="6BD40688" w14:textId="77777777" w:rsidTr="006157AE">
        <w:trPr>
          <w:cantSplit/>
          <w:trHeight w:hRule="exact" w:val="5291"/>
        </w:trPr>
        <w:tc>
          <w:tcPr>
            <w:tcW w:w="9992" w:type="dxa"/>
            <w:gridSpan w:val="9"/>
            <w:tcBorders>
              <w:top w:val="single" w:sz="12" w:space="0" w:color="auto"/>
              <w:left w:val="single" w:sz="12" w:space="0" w:color="auto"/>
              <w:bottom w:val="single" w:sz="8" w:space="0" w:color="auto"/>
              <w:right w:val="single" w:sz="12" w:space="0" w:color="auto"/>
            </w:tcBorders>
          </w:tcPr>
          <w:p w14:paraId="34B5C714" w14:textId="77777777" w:rsidR="007A2D75" w:rsidRPr="006664B4" w:rsidRDefault="006664B4" w:rsidP="00F10BFD">
            <w:pPr>
              <w:pStyle w:val="Zkladntext3"/>
              <w:spacing w:after="0" w:line="200" w:lineRule="atLeast"/>
              <w:jc w:val="both"/>
              <w:rPr>
                <w:rFonts w:ascii="Arial" w:hAnsi="Arial" w:cs="Arial"/>
                <w:sz w:val="20"/>
                <w:szCs w:val="18"/>
              </w:rPr>
            </w:pPr>
            <w:r>
              <w:rPr>
                <w:rFonts w:ascii="Arial" w:hAnsi="Arial" w:cs="Arial"/>
                <w:sz w:val="18"/>
              </w:rPr>
              <w:t>Táto</w:t>
            </w:r>
            <w:r w:rsidRPr="006664B4">
              <w:rPr>
                <w:rFonts w:ascii="Arial" w:hAnsi="Arial" w:cs="Arial"/>
                <w:sz w:val="18"/>
              </w:rPr>
              <w:t xml:space="preserve"> </w:t>
            </w:r>
            <w:r>
              <w:rPr>
                <w:rFonts w:ascii="Arial" w:hAnsi="Arial" w:cs="Arial"/>
                <w:sz w:val="18"/>
              </w:rPr>
              <w:t>Z</w:t>
            </w:r>
            <w:r w:rsidRPr="006664B4">
              <w:rPr>
                <w:rFonts w:ascii="Arial" w:hAnsi="Arial" w:cs="Arial"/>
                <w:sz w:val="18"/>
              </w:rPr>
              <w:t>mluva nadobúda platnosť dňom jej podpisu oboma zmluvnými stranami a účinnosť dňom nas</w:t>
            </w:r>
            <w:r>
              <w:rPr>
                <w:rFonts w:ascii="Arial" w:hAnsi="Arial" w:cs="Arial"/>
                <w:sz w:val="18"/>
              </w:rPr>
              <w:t xml:space="preserve">ledujúcim po dni jej </w:t>
            </w:r>
            <w:r w:rsidR="00FE2F26">
              <w:rPr>
                <w:rFonts w:ascii="Arial" w:hAnsi="Arial" w:cs="Arial"/>
                <w:sz w:val="18"/>
              </w:rPr>
              <w:t>zverejnenia</w:t>
            </w:r>
            <w:r w:rsidR="00FE2F26" w:rsidRPr="006664B4">
              <w:rPr>
                <w:rFonts w:ascii="Arial" w:hAnsi="Arial" w:cs="Arial"/>
                <w:sz w:val="18"/>
              </w:rPr>
              <w:t xml:space="preserve"> </w:t>
            </w:r>
            <w:r w:rsidRPr="006664B4">
              <w:rPr>
                <w:rFonts w:ascii="Arial" w:hAnsi="Arial" w:cs="Arial"/>
                <w:sz w:val="18"/>
              </w:rPr>
              <w:t>v Centrálnom registri zmlúv vedenom Úradom vlády</w:t>
            </w:r>
            <w:r w:rsidR="00FE2F26">
              <w:rPr>
                <w:rFonts w:ascii="Arial" w:hAnsi="Arial" w:cs="Arial"/>
                <w:sz w:val="18"/>
              </w:rPr>
              <w:t xml:space="preserve"> SR</w:t>
            </w:r>
            <w:r w:rsidRPr="006664B4">
              <w:rPr>
                <w:rFonts w:ascii="Arial" w:hAnsi="Arial" w:cs="Arial"/>
                <w:sz w:val="18"/>
              </w:rPr>
              <w:t xml:space="preserve"> v zmysle </w:t>
            </w:r>
            <w:proofErr w:type="spellStart"/>
            <w:r w:rsidRPr="006664B4">
              <w:rPr>
                <w:rFonts w:ascii="Arial" w:hAnsi="Arial" w:cs="Arial"/>
                <w:sz w:val="18"/>
              </w:rPr>
              <w:t>ust</w:t>
            </w:r>
            <w:proofErr w:type="spellEnd"/>
            <w:r w:rsidRPr="006664B4">
              <w:rPr>
                <w:rFonts w:ascii="Arial" w:hAnsi="Arial" w:cs="Arial"/>
                <w:sz w:val="18"/>
              </w:rPr>
              <w:t xml:space="preserve">. §47a </w:t>
            </w:r>
            <w:r w:rsidR="00FE2F26">
              <w:rPr>
                <w:rFonts w:ascii="Arial" w:hAnsi="Arial" w:cs="Arial"/>
                <w:sz w:val="18"/>
              </w:rPr>
              <w:t xml:space="preserve">ods. 1 </w:t>
            </w:r>
            <w:r w:rsidRPr="006664B4">
              <w:rPr>
                <w:rFonts w:ascii="Arial" w:hAnsi="Arial" w:cs="Arial"/>
                <w:sz w:val="18"/>
              </w:rPr>
              <w:t xml:space="preserve">zákona č. 40/1964 Zb. Občiansky zákonník v znení neskorších predpisov </w:t>
            </w:r>
            <w:r w:rsidR="004F18ED">
              <w:rPr>
                <w:rFonts w:ascii="Arial" w:hAnsi="Arial" w:cs="Arial"/>
                <w:sz w:val="18"/>
              </w:rPr>
              <w:t>v spojení s</w:t>
            </w:r>
            <w:r w:rsidRPr="006664B4">
              <w:rPr>
                <w:rFonts w:ascii="Arial" w:hAnsi="Arial" w:cs="Arial"/>
                <w:sz w:val="18"/>
              </w:rPr>
              <w:t> </w:t>
            </w:r>
            <w:proofErr w:type="spellStart"/>
            <w:r w:rsidRPr="006664B4">
              <w:rPr>
                <w:rFonts w:ascii="Arial" w:hAnsi="Arial" w:cs="Arial"/>
                <w:sz w:val="18"/>
              </w:rPr>
              <w:t>ust</w:t>
            </w:r>
            <w:proofErr w:type="spellEnd"/>
            <w:r w:rsidRPr="006664B4">
              <w:rPr>
                <w:rFonts w:ascii="Arial" w:hAnsi="Arial" w:cs="Arial"/>
                <w:sz w:val="18"/>
              </w:rPr>
              <w:t>. § 5a ods. 2 zákona č. 211/2000 Z. z. o slobodnom prístupe k informáciám a o zmene a</w:t>
            </w:r>
            <w:r w:rsidR="004A33AB">
              <w:rPr>
                <w:rFonts w:ascii="Arial" w:hAnsi="Arial" w:cs="Arial"/>
                <w:sz w:val="18"/>
              </w:rPr>
              <w:t> </w:t>
            </w:r>
            <w:r w:rsidRPr="006664B4">
              <w:rPr>
                <w:rFonts w:ascii="Arial" w:hAnsi="Arial" w:cs="Arial"/>
                <w:sz w:val="18"/>
              </w:rPr>
              <w:t>doplnení niektorých zákonov v</w:t>
            </w:r>
            <w:r>
              <w:rPr>
                <w:rFonts w:ascii="Arial" w:hAnsi="Arial" w:cs="Arial"/>
                <w:sz w:val="18"/>
              </w:rPr>
              <w:t> </w:t>
            </w:r>
            <w:r w:rsidRPr="006664B4">
              <w:rPr>
                <w:rFonts w:ascii="Arial" w:hAnsi="Arial" w:cs="Arial"/>
                <w:sz w:val="18"/>
              </w:rPr>
              <w:t>znení neskorších predpisov.</w:t>
            </w:r>
          </w:p>
          <w:p w14:paraId="3CA32694" w14:textId="77777777" w:rsidR="007A2D75" w:rsidRPr="00BA5810" w:rsidRDefault="007A2D75" w:rsidP="00F10BFD">
            <w:pPr>
              <w:pStyle w:val="Zkladntext3"/>
              <w:spacing w:after="0" w:line="200" w:lineRule="atLeast"/>
              <w:jc w:val="both"/>
              <w:rPr>
                <w:rFonts w:ascii="Arial" w:hAnsi="Arial" w:cs="Arial"/>
                <w:sz w:val="14"/>
                <w:szCs w:val="18"/>
              </w:rPr>
            </w:pPr>
          </w:p>
          <w:p w14:paraId="5A0BCD36" w14:textId="5D7D3843" w:rsidR="007A2D75" w:rsidRPr="006664B4" w:rsidRDefault="006B3E1D" w:rsidP="00F10BFD">
            <w:pPr>
              <w:pStyle w:val="Zkladntext3"/>
              <w:spacing w:after="0" w:line="200" w:lineRule="atLeast"/>
              <w:jc w:val="both"/>
              <w:rPr>
                <w:rFonts w:ascii="Arial" w:hAnsi="Arial" w:cs="Arial"/>
                <w:sz w:val="18"/>
                <w:szCs w:val="18"/>
              </w:rPr>
            </w:pPr>
            <w:r>
              <w:rPr>
                <w:rFonts w:ascii="Arial" w:hAnsi="Arial" w:cs="Arial"/>
                <w:sz w:val="18"/>
                <w:szCs w:val="18"/>
              </w:rPr>
              <w:t xml:space="preserve">Táto Zmluva sa riadi Všeobecnými obchodnými podmienkami spoločnosti Železničná spoločnosť Cargo Slovakia, </w:t>
            </w:r>
            <w:proofErr w:type="spellStart"/>
            <w:r>
              <w:rPr>
                <w:rFonts w:ascii="Arial" w:hAnsi="Arial" w:cs="Arial"/>
                <w:sz w:val="18"/>
                <w:szCs w:val="18"/>
              </w:rPr>
              <w:t>a.s</w:t>
            </w:r>
            <w:proofErr w:type="spellEnd"/>
            <w:r>
              <w:rPr>
                <w:rFonts w:ascii="Arial" w:hAnsi="Arial" w:cs="Arial"/>
                <w:sz w:val="18"/>
                <w:szCs w:val="18"/>
              </w:rPr>
              <w:t>. pre Rámcové zmluvy o poskytovaní služieb (ďalej len „</w:t>
            </w:r>
            <w:r>
              <w:rPr>
                <w:rFonts w:ascii="Arial" w:hAnsi="Arial" w:cs="Arial"/>
                <w:b/>
                <w:sz w:val="18"/>
                <w:szCs w:val="18"/>
              </w:rPr>
              <w:t>VOP</w:t>
            </w:r>
            <w:r>
              <w:rPr>
                <w:rFonts w:ascii="Arial" w:hAnsi="Arial" w:cs="Arial"/>
                <w:sz w:val="18"/>
                <w:szCs w:val="18"/>
              </w:rPr>
              <w:t xml:space="preserve">“), </w:t>
            </w:r>
            <w:r w:rsidR="00C90652">
              <w:rPr>
                <w:rFonts w:ascii="Arial" w:hAnsi="Arial" w:cs="Arial"/>
                <w:sz w:val="18"/>
                <w:szCs w:val="18"/>
              </w:rPr>
              <w:t xml:space="preserve"> ktoré tvoria prílohu č. 1 tejto Zmluvy, a </w:t>
            </w:r>
            <w:r>
              <w:rPr>
                <w:rFonts w:ascii="Arial" w:hAnsi="Arial" w:cs="Arial"/>
                <w:sz w:val="18"/>
                <w:szCs w:val="18"/>
              </w:rPr>
              <w:t xml:space="preserve">ktoré sú zverejnené na webovom sídle Kupujúceho </w:t>
            </w:r>
            <w:r w:rsidR="005D4C49">
              <w:rPr>
                <w:rFonts w:ascii="Arial" w:hAnsi="Arial" w:cs="Arial"/>
                <w:sz w:val="18"/>
                <w:szCs w:val="18"/>
              </w:rPr>
              <w:t xml:space="preserve">a to na </w:t>
            </w:r>
            <w:r>
              <w:rPr>
                <w:rFonts w:ascii="Arial" w:hAnsi="Arial" w:cs="Arial"/>
                <w:i/>
                <w:sz w:val="18"/>
                <w:szCs w:val="18"/>
              </w:rPr>
              <w:t>https://www.zscargo.sk/o-nas/obstaravanie-a-nakup</w:t>
            </w:r>
            <w:r>
              <w:rPr>
                <w:rFonts w:ascii="Arial" w:hAnsi="Arial" w:cs="Arial"/>
                <w:sz w:val="18"/>
                <w:szCs w:val="18"/>
              </w:rPr>
              <w:t xml:space="preserve">. </w:t>
            </w:r>
            <w:r w:rsidR="007A2D75" w:rsidRPr="006664B4">
              <w:rPr>
                <w:rFonts w:ascii="Arial" w:hAnsi="Arial" w:cs="Arial"/>
                <w:sz w:val="18"/>
                <w:szCs w:val="18"/>
              </w:rPr>
              <w:t xml:space="preserve"> </w:t>
            </w:r>
            <w:r w:rsidR="003C3A4E">
              <w:rPr>
                <w:rFonts w:ascii="Arial" w:hAnsi="Arial" w:cs="Arial"/>
                <w:sz w:val="18"/>
                <w:szCs w:val="18"/>
              </w:rPr>
              <w:t>Poskytovateľ</w:t>
            </w:r>
            <w:r w:rsidR="004D3E9D" w:rsidRPr="006664B4">
              <w:rPr>
                <w:rFonts w:ascii="Arial" w:hAnsi="Arial" w:cs="Arial"/>
                <w:sz w:val="18"/>
                <w:szCs w:val="18"/>
              </w:rPr>
              <w:t xml:space="preserve"> podpisom tejto Zmluvy vyhlasuje, že s obsahom VOP sa pri podpise tejto Zmluvy riadne oboznámil a s úpravou </w:t>
            </w:r>
            <w:r w:rsidR="00F10BFD">
              <w:rPr>
                <w:rFonts w:ascii="Arial" w:hAnsi="Arial" w:cs="Arial"/>
                <w:sz w:val="18"/>
                <w:szCs w:val="18"/>
              </w:rPr>
              <w:t>práv</w:t>
            </w:r>
            <w:r w:rsidR="004D3E9D" w:rsidRPr="006664B4">
              <w:rPr>
                <w:rFonts w:ascii="Arial" w:hAnsi="Arial" w:cs="Arial"/>
                <w:sz w:val="18"/>
                <w:szCs w:val="18"/>
              </w:rPr>
              <w:t xml:space="preserve"> a povinností z nich vyplývajúcou v celom rozsahu súhlasí, čo podpisom tejto Zmluvy potvrdzuje.</w:t>
            </w:r>
            <w:r w:rsidR="007A2D75" w:rsidRPr="006664B4">
              <w:rPr>
                <w:rFonts w:ascii="Arial" w:hAnsi="Arial" w:cs="Arial"/>
                <w:sz w:val="18"/>
                <w:szCs w:val="18"/>
              </w:rPr>
              <w:t xml:space="preserve"> </w:t>
            </w:r>
          </w:p>
          <w:p w14:paraId="11CC7B78" w14:textId="77777777" w:rsidR="007A2D75" w:rsidRPr="00BA5810" w:rsidRDefault="007A2D75" w:rsidP="00F10BFD">
            <w:pPr>
              <w:pStyle w:val="Zkladntext3"/>
              <w:spacing w:after="0" w:line="200" w:lineRule="atLeast"/>
              <w:jc w:val="both"/>
              <w:rPr>
                <w:rFonts w:ascii="Arial" w:hAnsi="Arial" w:cs="Arial"/>
                <w:sz w:val="14"/>
                <w:szCs w:val="18"/>
              </w:rPr>
            </w:pPr>
          </w:p>
          <w:p w14:paraId="6CA95ED1" w14:textId="77777777" w:rsidR="007A2D75" w:rsidRPr="006664B4" w:rsidRDefault="007A2D75" w:rsidP="00F10BFD">
            <w:pPr>
              <w:pStyle w:val="Zkladntext3"/>
              <w:spacing w:after="0" w:line="200" w:lineRule="atLeast"/>
              <w:jc w:val="both"/>
              <w:rPr>
                <w:rFonts w:ascii="Arial" w:hAnsi="Arial" w:cs="Arial"/>
                <w:sz w:val="18"/>
                <w:szCs w:val="18"/>
              </w:rPr>
            </w:pPr>
            <w:r w:rsidRPr="006664B4">
              <w:rPr>
                <w:rFonts w:ascii="Arial" w:hAnsi="Arial" w:cs="Arial"/>
                <w:sz w:val="18"/>
                <w:szCs w:val="18"/>
              </w:rPr>
              <w:t xml:space="preserve">Neoddeliteľnou súčasťou tejto </w:t>
            </w:r>
            <w:r w:rsidR="00BA5810">
              <w:rPr>
                <w:rFonts w:ascii="Arial" w:hAnsi="Arial" w:cs="Arial"/>
                <w:sz w:val="18"/>
                <w:szCs w:val="18"/>
              </w:rPr>
              <w:t>Z</w:t>
            </w:r>
            <w:r w:rsidRPr="006664B4">
              <w:rPr>
                <w:rFonts w:ascii="Arial" w:hAnsi="Arial" w:cs="Arial"/>
                <w:sz w:val="18"/>
                <w:szCs w:val="18"/>
              </w:rPr>
              <w:t>mluvy je</w:t>
            </w:r>
            <w:r w:rsidR="003A4FE9">
              <w:rPr>
                <w:rFonts w:ascii="Arial" w:hAnsi="Arial" w:cs="Arial"/>
                <w:sz w:val="18"/>
                <w:szCs w:val="18"/>
              </w:rPr>
              <w:t xml:space="preserve"> </w:t>
            </w:r>
            <w:r w:rsidR="003C3A4E" w:rsidRPr="003C3A4E">
              <w:rPr>
                <w:rFonts w:ascii="Arial" w:hAnsi="Arial" w:cs="Arial"/>
                <w:i/>
                <w:sz w:val="18"/>
                <w:szCs w:val="18"/>
              </w:rPr>
              <w:t>Špecifikácia Služby</w:t>
            </w:r>
            <w:r w:rsidR="004F18ED">
              <w:rPr>
                <w:rFonts w:ascii="Arial" w:hAnsi="Arial" w:cs="Arial"/>
                <w:i/>
                <w:sz w:val="18"/>
                <w:szCs w:val="18"/>
              </w:rPr>
              <w:t>/Služieb</w:t>
            </w:r>
            <w:r w:rsidR="00635035">
              <w:rPr>
                <w:rFonts w:ascii="Arial" w:hAnsi="Arial" w:cs="Arial"/>
                <w:sz w:val="18"/>
                <w:szCs w:val="18"/>
              </w:rPr>
              <w:t xml:space="preserve"> s uvedením jednotkových cien</w:t>
            </w:r>
            <w:r w:rsidR="003C3A4E">
              <w:rPr>
                <w:rFonts w:ascii="Arial" w:hAnsi="Arial" w:cs="Arial"/>
                <w:sz w:val="18"/>
                <w:szCs w:val="18"/>
              </w:rPr>
              <w:t xml:space="preserve"> za</w:t>
            </w:r>
            <w:r w:rsidR="003C3A4E">
              <w:rPr>
                <w:rFonts w:ascii="Arial" w:hAnsi="Arial" w:cs="Arial"/>
                <w:bCs/>
                <w:sz w:val="18"/>
                <w:szCs w:val="18"/>
              </w:rPr>
              <w:t xml:space="preserve"> jednotlivé plnenia v rámci poskytovania Služby</w:t>
            </w:r>
            <w:r w:rsidR="004F18ED">
              <w:rPr>
                <w:rFonts w:ascii="Arial" w:hAnsi="Arial" w:cs="Arial"/>
                <w:bCs/>
                <w:sz w:val="18"/>
                <w:szCs w:val="18"/>
              </w:rPr>
              <w:t>/Služieb</w:t>
            </w:r>
            <w:r w:rsidR="003C3A4E">
              <w:rPr>
                <w:rFonts w:ascii="Arial" w:hAnsi="Arial" w:cs="Arial"/>
                <w:bCs/>
                <w:sz w:val="18"/>
                <w:szCs w:val="18"/>
              </w:rPr>
              <w:t xml:space="preserve"> a určením lehôt/termínov na poskytnutie Služby</w:t>
            </w:r>
            <w:r w:rsidR="004F18ED">
              <w:rPr>
                <w:rFonts w:ascii="Arial" w:hAnsi="Arial" w:cs="Arial"/>
                <w:bCs/>
                <w:sz w:val="18"/>
                <w:szCs w:val="18"/>
              </w:rPr>
              <w:t>/Služieb</w:t>
            </w:r>
            <w:r w:rsidRPr="006664B4">
              <w:rPr>
                <w:rFonts w:ascii="Arial" w:hAnsi="Arial" w:cs="Arial"/>
                <w:sz w:val="18"/>
                <w:szCs w:val="18"/>
              </w:rPr>
              <w:t>, ktor</w:t>
            </w:r>
            <w:r w:rsidR="004F18ED">
              <w:rPr>
                <w:rFonts w:ascii="Arial" w:hAnsi="Arial" w:cs="Arial"/>
                <w:sz w:val="18"/>
                <w:szCs w:val="18"/>
              </w:rPr>
              <w:t>á</w:t>
            </w:r>
            <w:r w:rsidRPr="006664B4">
              <w:rPr>
                <w:rFonts w:ascii="Arial" w:hAnsi="Arial" w:cs="Arial"/>
                <w:sz w:val="18"/>
                <w:szCs w:val="18"/>
              </w:rPr>
              <w:t xml:space="preserve"> tvorí prílohu č. 2 tejto Zmluvy.</w:t>
            </w:r>
          </w:p>
          <w:p w14:paraId="0970D5EB" w14:textId="77777777" w:rsidR="006664B4" w:rsidRDefault="004D3E9D" w:rsidP="00F10BFD">
            <w:pPr>
              <w:pStyle w:val="Zkladntext3"/>
              <w:spacing w:after="0" w:line="200" w:lineRule="atLeast"/>
              <w:jc w:val="both"/>
              <w:rPr>
                <w:rFonts w:ascii="Arial" w:hAnsi="Arial" w:cs="Arial"/>
                <w:sz w:val="18"/>
                <w:szCs w:val="18"/>
              </w:rPr>
            </w:pPr>
            <w:r w:rsidRPr="006664B4">
              <w:rPr>
                <w:rFonts w:ascii="Arial" w:hAnsi="Arial" w:cs="Arial"/>
                <w:sz w:val="18"/>
                <w:szCs w:val="18"/>
              </w:rPr>
              <w:t>Prípadné dohody, ktorými sa dopĺňa alebo modifikuje úprava práv a povinností vyplývajúcich z VOP sú obsiahnuté v </w:t>
            </w:r>
            <w:r w:rsidRPr="007D3FB0">
              <w:rPr>
                <w:rFonts w:ascii="Arial" w:hAnsi="Arial" w:cs="Arial"/>
                <w:i/>
                <w:sz w:val="18"/>
                <w:szCs w:val="18"/>
              </w:rPr>
              <w:t>Osobitných zmluvných podmienkach</w:t>
            </w:r>
            <w:r w:rsidRPr="006664B4">
              <w:rPr>
                <w:rFonts w:ascii="Arial" w:hAnsi="Arial" w:cs="Arial"/>
                <w:sz w:val="18"/>
                <w:szCs w:val="18"/>
              </w:rPr>
              <w:t>, ktoré tvoria prílohu č. 3 tejto Zmluvy.</w:t>
            </w:r>
          </w:p>
          <w:p w14:paraId="38FBC315" w14:textId="6053EE1E" w:rsidR="003A6F9D" w:rsidRDefault="003A4FE9" w:rsidP="00F10BFD">
            <w:pPr>
              <w:pStyle w:val="Zkladntext3"/>
              <w:spacing w:after="0" w:line="200" w:lineRule="atLeast"/>
              <w:jc w:val="both"/>
              <w:rPr>
                <w:rFonts w:ascii="Arial" w:hAnsi="Arial" w:cs="Arial"/>
                <w:sz w:val="18"/>
                <w:szCs w:val="18"/>
              </w:rPr>
            </w:pPr>
            <w:r>
              <w:rPr>
                <w:rFonts w:ascii="Arial" w:hAnsi="Arial" w:cs="Arial"/>
                <w:sz w:val="18"/>
                <w:szCs w:val="18"/>
              </w:rPr>
              <w:t xml:space="preserve">Neoddeliteľnou súčasťou tejto zmluvy </w:t>
            </w:r>
            <w:r w:rsidR="00E90522">
              <w:rPr>
                <w:rFonts w:ascii="Arial" w:hAnsi="Arial" w:cs="Arial"/>
                <w:sz w:val="18"/>
                <w:szCs w:val="18"/>
              </w:rPr>
              <w:t xml:space="preserve">sú </w:t>
            </w:r>
            <w:r w:rsidR="00E90522">
              <w:rPr>
                <w:rFonts w:ascii="Arial" w:hAnsi="Arial" w:cs="Arial"/>
                <w:i/>
                <w:iCs/>
                <w:sz w:val="18"/>
                <w:szCs w:val="18"/>
              </w:rPr>
              <w:t>Pravidlá pre vstup do vyhradeného obvodu ZSSK CARGO a podmienky na zaistenie BOZP</w:t>
            </w:r>
            <w:r w:rsidR="002A31E9">
              <w:rPr>
                <w:rFonts w:ascii="Arial" w:hAnsi="Arial" w:cs="Arial"/>
                <w:sz w:val="18"/>
                <w:szCs w:val="18"/>
              </w:rPr>
              <w:t>, ktorý tvorí prílohu č. 4 tej</w:t>
            </w:r>
            <w:r>
              <w:rPr>
                <w:rFonts w:ascii="Arial" w:hAnsi="Arial" w:cs="Arial"/>
                <w:sz w:val="18"/>
                <w:szCs w:val="18"/>
              </w:rPr>
              <w:t xml:space="preserve">to </w:t>
            </w:r>
            <w:r w:rsidR="004A33AB">
              <w:rPr>
                <w:rFonts w:ascii="Arial" w:hAnsi="Arial" w:cs="Arial"/>
                <w:sz w:val="18"/>
                <w:szCs w:val="18"/>
              </w:rPr>
              <w:t>Z</w:t>
            </w:r>
            <w:r>
              <w:rPr>
                <w:rFonts w:ascii="Arial" w:hAnsi="Arial" w:cs="Arial"/>
                <w:sz w:val="18"/>
                <w:szCs w:val="18"/>
              </w:rPr>
              <w:t>mluvy.</w:t>
            </w:r>
          </w:p>
          <w:p w14:paraId="6AF5598C" w14:textId="5FA49A20" w:rsidR="003A6F9D" w:rsidRPr="003A4FE9" w:rsidRDefault="003A6F9D" w:rsidP="00F10BFD">
            <w:pPr>
              <w:pStyle w:val="Zkladntext3"/>
              <w:spacing w:after="0" w:line="200" w:lineRule="atLeast"/>
              <w:jc w:val="both"/>
              <w:rPr>
                <w:rFonts w:ascii="Arial" w:hAnsi="Arial" w:cs="Arial"/>
                <w:sz w:val="18"/>
                <w:szCs w:val="18"/>
              </w:rPr>
            </w:pPr>
            <w:r>
              <w:rPr>
                <w:rFonts w:ascii="Arial" w:hAnsi="Arial" w:cs="Arial"/>
                <w:sz w:val="18"/>
                <w:szCs w:val="18"/>
              </w:rPr>
              <w:t xml:space="preserve">Neoddeliteľnou prílohou je aj vzor </w:t>
            </w:r>
            <w:proofErr w:type="spellStart"/>
            <w:r w:rsidR="00143636">
              <w:rPr>
                <w:rFonts w:ascii="Arial" w:hAnsi="Arial" w:cs="Arial"/>
                <w:i/>
                <w:sz w:val="18"/>
                <w:szCs w:val="18"/>
              </w:rPr>
              <w:t>Vzor</w:t>
            </w:r>
            <w:proofErr w:type="spellEnd"/>
            <w:r w:rsidR="00143636">
              <w:rPr>
                <w:rFonts w:ascii="Arial" w:hAnsi="Arial" w:cs="Arial"/>
                <w:i/>
                <w:sz w:val="18"/>
                <w:szCs w:val="18"/>
              </w:rPr>
              <w:t xml:space="preserve"> preberacieho protokolu</w:t>
            </w:r>
            <w:r>
              <w:rPr>
                <w:rFonts w:ascii="Arial" w:hAnsi="Arial" w:cs="Arial"/>
                <w:sz w:val="18"/>
                <w:szCs w:val="18"/>
              </w:rPr>
              <w:t>, ktorý tvorí prílohu č. 5 tejto Zmluvy.</w:t>
            </w:r>
          </w:p>
          <w:p w14:paraId="01D117E0" w14:textId="77777777" w:rsidR="00635035" w:rsidRDefault="006664B4" w:rsidP="00F10BFD">
            <w:pPr>
              <w:pStyle w:val="Zkladntext3"/>
              <w:spacing w:after="0" w:line="200" w:lineRule="atLeast"/>
              <w:jc w:val="both"/>
              <w:rPr>
                <w:rFonts w:ascii="Arial" w:hAnsi="Arial" w:cs="Arial"/>
                <w:sz w:val="18"/>
                <w:szCs w:val="18"/>
              </w:rPr>
            </w:pPr>
            <w:r>
              <w:rPr>
                <w:rFonts w:ascii="Arial" w:hAnsi="Arial" w:cs="Arial"/>
                <w:sz w:val="18"/>
                <w:szCs w:val="18"/>
              </w:rPr>
              <w:t>Zmluvné strany podpisom tejto Zmluvy vyhlasujú, že si ju spolu s jej prílohami pred podpisom riadne prečítali, jej obsahu porozumeli a na dôkaz súhlasu s obsahom práv a povinností z nej vyplývajúcich</w:t>
            </w:r>
            <w:r w:rsidR="00635035">
              <w:rPr>
                <w:rFonts w:ascii="Arial" w:hAnsi="Arial" w:cs="Arial"/>
                <w:sz w:val="18"/>
                <w:szCs w:val="18"/>
              </w:rPr>
              <w:t xml:space="preserve"> (vrátane všetkých jej príloh)</w:t>
            </w:r>
            <w:r>
              <w:rPr>
                <w:rFonts w:ascii="Arial" w:hAnsi="Arial" w:cs="Arial"/>
                <w:sz w:val="18"/>
                <w:szCs w:val="18"/>
              </w:rPr>
              <w:t xml:space="preserve"> ju prostredníctvom osôb oprávnených konať v ich mene podpísali. Zmluvné strany svojim podpisom zároveň potvrdzujú, že táto Zmluva bola dojednaná v súlade so  zásadami poctivého obchodného styku.</w:t>
            </w:r>
          </w:p>
          <w:p w14:paraId="4FA44410" w14:textId="30F2F15D" w:rsidR="007A2D75" w:rsidRPr="004F18ED" w:rsidRDefault="00BA5810" w:rsidP="004F18ED">
            <w:pPr>
              <w:pStyle w:val="Zkladntext3"/>
              <w:spacing w:after="0" w:line="200" w:lineRule="atLeast"/>
              <w:jc w:val="both"/>
              <w:rPr>
                <w:rFonts w:ascii="Arial" w:hAnsi="Arial" w:cs="Arial"/>
                <w:sz w:val="18"/>
              </w:rPr>
            </w:pPr>
            <w:r w:rsidRPr="00FC12DB">
              <w:rPr>
                <w:rFonts w:ascii="Arial" w:hAnsi="Arial" w:cs="Arial"/>
                <w:sz w:val="18"/>
              </w:rPr>
              <w:t xml:space="preserve">Táto Zmluva je vyhotovená v </w:t>
            </w:r>
            <w:r w:rsidR="00851BF3">
              <w:rPr>
                <w:rFonts w:ascii="Arial" w:hAnsi="Arial" w:cs="Arial"/>
                <w:sz w:val="18"/>
              </w:rPr>
              <w:t>dvoch</w:t>
            </w:r>
            <w:r w:rsidRPr="00FC12DB">
              <w:rPr>
                <w:rFonts w:ascii="Arial" w:hAnsi="Arial" w:cs="Arial"/>
                <w:sz w:val="18"/>
              </w:rPr>
              <w:t xml:space="preserve"> vyhotoveniach, pričom každá zo Zmluvný</w:t>
            </w:r>
            <w:r w:rsidR="004F18ED">
              <w:rPr>
                <w:rFonts w:ascii="Arial" w:hAnsi="Arial" w:cs="Arial"/>
                <w:sz w:val="18"/>
              </w:rPr>
              <w:t xml:space="preserve">ch strán obdrží </w:t>
            </w:r>
            <w:r w:rsidR="00851BF3">
              <w:rPr>
                <w:rFonts w:ascii="Arial" w:hAnsi="Arial" w:cs="Arial"/>
                <w:sz w:val="18"/>
              </w:rPr>
              <w:t>jedno</w:t>
            </w:r>
            <w:r w:rsidR="004F18ED">
              <w:rPr>
                <w:rFonts w:ascii="Arial" w:hAnsi="Arial" w:cs="Arial"/>
                <w:sz w:val="18"/>
              </w:rPr>
              <w:t xml:space="preserve"> vyhotoveni</w:t>
            </w:r>
            <w:r w:rsidR="00851BF3">
              <w:rPr>
                <w:rFonts w:ascii="Arial" w:hAnsi="Arial" w:cs="Arial"/>
                <w:sz w:val="18"/>
              </w:rPr>
              <w:t>e</w:t>
            </w:r>
            <w:r w:rsidR="007A2D75" w:rsidRPr="006664B4">
              <w:rPr>
                <w:rFonts w:ascii="Arial" w:hAnsi="Arial" w:cs="Arial"/>
                <w:sz w:val="18"/>
                <w:szCs w:val="18"/>
              </w:rPr>
              <w:t>.</w:t>
            </w:r>
            <w:r w:rsidR="007A2D75" w:rsidRPr="006664B4">
              <w:rPr>
                <w:rFonts w:ascii="Arial" w:hAnsi="Arial" w:cs="Arial"/>
                <w:sz w:val="18"/>
                <w:szCs w:val="18"/>
              </w:rPr>
              <w:tab/>
            </w:r>
          </w:p>
        </w:tc>
      </w:tr>
      <w:tr w:rsidR="007A2D75" w:rsidRPr="002064A0" w14:paraId="09486AD7" w14:textId="77777777" w:rsidTr="004D3E9D">
        <w:tblPrEx>
          <w:tblBorders>
            <w:top w:val="single" w:sz="6" w:space="0" w:color="auto"/>
            <w:left w:val="single" w:sz="6" w:space="0" w:color="auto"/>
            <w:bottom w:val="single" w:sz="6" w:space="0" w:color="auto"/>
            <w:right w:val="single" w:sz="6" w:space="0" w:color="auto"/>
          </w:tblBorders>
        </w:tblPrEx>
        <w:trPr>
          <w:trHeight w:val="1079"/>
        </w:trPr>
        <w:tc>
          <w:tcPr>
            <w:tcW w:w="5736" w:type="dxa"/>
            <w:gridSpan w:val="5"/>
            <w:tcBorders>
              <w:top w:val="single" w:sz="12" w:space="0" w:color="auto"/>
              <w:left w:val="single" w:sz="12" w:space="0" w:color="auto"/>
              <w:bottom w:val="nil"/>
              <w:right w:val="single" w:sz="12" w:space="0" w:color="auto"/>
            </w:tcBorders>
          </w:tcPr>
          <w:p w14:paraId="400B7EC0" w14:textId="77777777" w:rsidR="007A2D75" w:rsidRPr="00F10BFD" w:rsidRDefault="007A2D75" w:rsidP="00F10BFD">
            <w:pPr>
              <w:pStyle w:val="Pta"/>
              <w:tabs>
                <w:tab w:val="clear" w:pos="4536"/>
                <w:tab w:val="clear" w:pos="9072"/>
              </w:tabs>
              <w:spacing w:line="200" w:lineRule="atLeast"/>
              <w:rPr>
                <w:rFonts w:ascii="Arial" w:hAnsi="Arial" w:cs="Arial"/>
                <w:b/>
                <w:sz w:val="18"/>
                <w:lang w:eastAsia="sk-SK"/>
              </w:rPr>
            </w:pPr>
            <w:r w:rsidRPr="00F10BFD">
              <w:rPr>
                <w:rFonts w:ascii="Arial" w:hAnsi="Arial" w:cs="Arial"/>
                <w:b/>
                <w:sz w:val="18"/>
                <w:lang w:eastAsia="sk-SK"/>
              </w:rPr>
              <w:t xml:space="preserve">Železničná spoločnosť Cargo Slovakia, </w:t>
            </w:r>
            <w:proofErr w:type="spellStart"/>
            <w:r w:rsidRPr="00F10BFD">
              <w:rPr>
                <w:rFonts w:ascii="Arial" w:hAnsi="Arial" w:cs="Arial"/>
                <w:b/>
                <w:sz w:val="18"/>
                <w:lang w:eastAsia="sk-SK"/>
              </w:rPr>
              <w:t>a.s</w:t>
            </w:r>
            <w:proofErr w:type="spellEnd"/>
            <w:r w:rsidRPr="00F10BFD">
              <w:rPr>
                <w:rFonts w:ascii="Arial" w:hAnsi="Arial" w:cs="Arial"/>
                <w:b/>
                <w:sz w:val="18"/>
                <w:lang w:eastAsia="sk-SK"/>
              </w:rPr>
              <w:t>.</w:t>
            </w:r>
          </w:p>
          <w:p w14:paraId="140A6298" w14:textId="77777777" w:rsidR="007A2D75" w:rsidRPr="00F10BFD" w:rsidRDefault="007A2D75" w:rsidP="00F10BFD">
            <w:pPr>
              <w:pStyle w:val="Pta"/>
              <w:tabs>
                <w:tab w:val="clear" w:pos="4536"/>
                <w:tab w:val="clear" w:pos="9072"/>
              </w:tabs>
              <w:spacing w:line="200" w:lineRule="atLeast"/>
              <w:rPr>
                <w:rFonts w:ascii="Arial" w:hAnsi="Arial" w:cs="Arial"/>
                <w:sz w:val="18"/>
                <w:lang w:eastAsia="sk-SK"/>
              </w:rPr>
            </w:pPr>
          </w:p>
          <w:p w14:paraId="6D7528B3" w14:textId="77777777" w:rsidR="007A2D75" w:rsidRPr="00F10BFD" w:rsidRDefault="006664B4" w:rsidP="00F10BFD">
            <w:pPr>
              <w:pStyle w:val="Pta"/>
              <w:tabs>
                <w:tab w:val="clear" w:pos="4536"/>
                <w:tab w:val="clear" w:pos="9072"/>
              </w:tabs>
              <w:spacing w:line="200" w:lineRule="atLeast"/>
              <w:rPr>
                <w:rFonts w:ascii="Arial" w:hAnsi="Arial" w:cs="Arial"/>
                <w:sz w:val="18"/>
                <w:lang w:eastAsia="sk-SK"/>
              </w:rPr>
            </w:pPr>
            <w:r w:rsidRPr="00F10BFD">
              <w:rPr>
                <w:rFonts w:ascii="Arial" w:hAnsi="Arial" w:cs="Arial"/>
                <w:sz w:val="18"/>
                <w:lang w:eastAsia="sk-SK"/>
              </w:rPr>
              <w:t>V Bratislave, d</w:t>
            </w:r>
            <w:r w:rsidR="007A2D75" w:rsidRPr="00F10BFD">
              <w:rPr>
                <w:rFonts w:ascii="Arial" w:hAnsi="Arial" w:cs="Arial"/>
                <w:sz w:val="18"/>
                <w:lang w:eastAsia="sk-SK"/>
              </w:rPr>
              <w:t>ňa:</w:t>
            </w:r>
          </w:p>
          <w:p w14:paraId="42A73FCE" w14:textId="77777777" w:rsidR="007A2D75" w:rsidRPr="00F10BFD" w:rsidRDefault="007A2D75" w:rsidP="00F10BFD">
            <w:pPr>
              <w:pStyle w:val="Pta"/>
              <w:tabs>
                <w:tab w:val="clear" w:pos="4536"/>
                <w:tab w:val="clear" w:pos="9072"/>
              </w:tabs>
              <w:spacing w:line="200" w:lineRule="atLeast"/>
              <w:rPr>
                <w:rFonts w:ascii="Arial" w:hAnsi="Arial" w:cs="Arial"/>
                <w:sz w:val="18"/>
                <w:lang w:eastAsia="sk-SK"/>
              </w:rPr>
            </w:pPr>
          </w:p>
          <w:p w14:paraId="2547A784" w14:textId="77777777" w:rsidR="007A2D75" w:rsidRPr="00F10BFD" w:rsidRDefault="007A2D75" w:rsidP="00F10BFD">
            <w:pPr>
              <w:tabs>
                <w:tab w:val="left" w:pos="3052"/>
              </w:tabs>
              <w:spacing w:after="0" w:line="200" w:lineRule="atLeast"/>
              <w:ind w:left="2124" w:hanging="2124"/>
              <w:rPr>
                <w:rFonts w:ascii="Arial" w:hAnsi="Arial" w:cs="Arial"/>
                <w:sz w:val="18"/>
                <w:szCs w:val="20"/>
              </w:rPr>
            </w:pPr>
          </w:p>
        </w:tc>
        <w:tc>
          <w:tcPr>
            <w:tcW w:w="4256" w:type="dxa"/>
            <w:gridSpan w:val="4"/>
            <w:vMerge w:val="restart"/>
            <w:tcBorders>
              <w:top w:val="single" w:sz="12" w:space="0" w:color="auto"/>
              <w:left w:val="single" w:sz="12" w:space="0" w:color="auto"/>
              <w:right w:val="single" w:sz="12" w:space="0" w:color="auto"/>
            </w:tcBorders>
          </w:tcPr>
          <w:p w14:paraId="48F23916" w14:textId="77777777" w:rsidR="007A2D75" w:rsidRPr="00F10BFD" w:rsidRDefault="006664B4" w:rsidP="00F10BFD">
            <w:pPr>
              <w:pStyle w:val="Zkladntext"/>
              <w:spacing w:line="200" w:lineRule="atLeast"/>
              <w:rPr>
                <w:rFonts w:ascii="Arial" w:hAnsi="Arial" w:cs="Arial"/>
                <w:sz w:val="18"/>
                <w:szCs w:val="20"/>
                <w:lang w:eastAsia="sk-SK"/>
              </w:rPr>
            </w:pPr>
            <w:r w:rsidRPr="00F10BFD">
              <w:rPr>
                <w:rFonts w:ascii="Arial" w:hAnsi="Arial" w:cs="Arial"/>
                <w:sz w:val="18"/>
                <w:szCs w:val="20"/>
                <w:lang w:eastAsia="sk-SK"/>
              </w:rPr>
              <w:t>.............................</w:t>
            </w:r>
          </w:p>
          <w:p w14:paraId="0F84DB6F" w14:textId="77777777" w:rsidR="007A2D75" w:rsidRPr="00F10BFD" w:rsidRDefault="007A2D75" w:rsidP="00F10BFD">
            <w:pPr>
              <w:pStyle w:val="Zkladntext"/>
              <w:spacing w:line="200" w:lineRule="atLeast"/>
              <w:rPr>
                <w:rFonts w:ascii="Arial" w:hAnsi="Arial" w:cs="Arial"/>
                <w:sz w:val="18"/>
                <w:szCs w:val="20"/>
                <w:lang w:eastAsia="sk-SK"/>
              </w:rPr>
            </w:pPr>
          </w:p>
          <w:p w14:paraId="76E2EE03" w14:textId="77777777" w:rsidR="007A2D75" w:rsidRPr="00F10BFD" w:rsidRDefault="006664B4" w:rsidP="00F10BFD">
            <w:pPr>
              <w:pStyle w:val="Zkladntext"/>
              <w:spacing w:line="200" w:lineRule="atLeast"/>
              <w:rPr>
                <w:rFonts w:ascii="Arial" w:hAnsi="Arial" w:cs="Arial"/>
                <w:b w:val="0"/>
                <w:sz w:val="18"/>
                <w:szCs w:val="20"/>
                <w:lang w:eastAsia="sk-SK"/>
              </w:rPr>
            </w:pPr>
            <w:r w:rsidRPr="00F10BFD">
              <w:rPr>
                <w:rFonts w:ascii="Arial" w:hAnsi="Arial" w:cs="Arial"/>
                <w:b w:val="0"/>
                <w:sz w:val="18"/>
                <w:szCs w:val="20"/>
                <w:lang w:eastAsia="sk-SK"/>
              </w:rPr>
              <w:t>V ...................., dňa</w:t>
            </w:r>
            <w:r w:rsidR="007A2D75" w:rsidRPr="00F10BFD">
              <w:rPr>
                <w:rFonts w:ascii="Arial" w:hAnsi="Arial" w:cs="Arial"/>
                <w:b w:val="0"/>
                <w:sz w:val="18"/>
                <w:szCs w:val="20"/>
                <w:lang w:eastAsia="sk-SK"/>
              </w:rPr>
              <w:t xml:space="preserve">:  </w:t>
            </w:r>
          </w:p>
          <w:p w14:paraId="7AD1EE3C" w14:textId="77777777" w:rsidR="007A2D75" w:rsidRPr="00F10BFD" w:rsidRDefault="007A2D75" w:rsidP="00F10BFD">
            <w:pPr>
              <w:pStyle w:val="Pta"/>
              <w:tabs>
                <w:tab w:val="clear" w:pos="4536"/>
                <w:tab w:val="clear" w:pos="9072"/>
              </w:tabs>
              <w:spacing w:line="200" w:lineRule="atLeast"/>
              <w:rPr>
                <w:rFonts w:ascii="Arial" w:hAnsi="Arial" w:cs="Arial"/>
                <w:sz w:val="18"/>
                <w:lang w:eastAsia="sk-SK"/>
              </w:rPr>
            </w:pPr>
          </w:p>
          <w:p w14:paraId="62AD6B75" w14:textId="77777777" w:rsidR="007A2D75" w:rsidRPr="00F10BFD" w:rsidRDefault="007A2D75" w:rsidP="00F10BFD">
            <w:pPr>
              <w:pStyle w:val="Pta"/>
              <w:tabs>
                <w:tab w:val="clear" w:pos="4536"/>
                <w:tab w:val="clear" w:pos="9072"/>
              </w:tabs>
              <w:spacing w:line="200" w:lineRule="atLeast"/>
              <w:rPr>
                <w:rFonts w:ascii="Arial" w:hAnsi="Arial" w:cs="Arial"/>
                <w:sz w:val="18"/>
                <w:lang w:eastAsia="sk-SK"/>
              </w:rPr>
            </w:pPr>
          </w:p>
          <w:p w14:paraId="3200447E" w14:textId="77777777" w:rsidR="007A2D75" w:rsidRPr="00F10BFD" w:rsidRDefault="007A2D75" w:rsidP="00F10BFD">
            <w:pPr>
              <w:pStyle w:val="Pta"/>
              <w:tabs>
                <w:tab w:val="clear" w:pos="4536"/>
                <w:tab w:val="clear" w:pos="9072"/>
              </w:tabs>
              <w:spacing w:line="200" w:lineRule="atLeast"/>
              <w:rPr>
                <w:rFonts w:ascii="Arial" w:hAnsi="Arial" w:cs="Arial"/>
                <w:sz w:val="18"/>
                <w:lang w:eastAsia="sk-SK"/>
              </w:rPr>
            </w:pPr>
            <w:r w:rsidRPr="00F10BFD">
              <w:rPr>
                <w:rFonts w:ascii="Arial" w:hAnsi="Arial" w:cs="Arial"/>
                <w:sz w:val="18"/>
                <w:lang w:eastAsia="sk-SK"/>
              </w:rPr>
              <w:t>.................................................</w:t>
            </w:r>
          </w:p>
          <w:p w14:paraId="4F505935" w14:textId="77777777" w:rsidR="007A2D75" w:rsidRPr="00F10BFD" w:rsidRDefault="007A2D75" w:rsidP="00F10BFD">
            <w:pPr>
              <w:pStyle w:val="Pta"/>
              <w:tabs>
                <w:tab w:val="clear" w:pos="4536"/>
                <w:tab w:val="clear" w:pos="9072"/>
              </w:tabs>
              <w:spacing w:line="200" w:lineRule="atLeast"/>
              <w:rPr>
                <w:rFonts w:ascii="Arial" w:hAnsi="Arial" w:cs="Arial"/>
                <w:b/>
                <w:bCs/>
                <w:sz w:val="18"/>
                <w:lang w:eastAsia="sk-SK"/>
              </w:rPr>
            </w:pPr>
            <w:r w:rsidRPr="00F10BFD">
              <w:rPr>
                <w:rFonts w:ascii="Arial" w:hAnsi="Arial" w:cs="Arial"/>
                <w:sz w:val="18"/>
                <w:lang w:eastAsia="sk-SK"/>
              </w:rPr>
              <w:t>Meno a funkcia:</w:t>
            </w:r>
            <w:r w:rsidRPr="00F10BFD">
              <w:rPr>
                <w:rFonts w:ascii="Arial" w:hAnsi="Arial" w:cs="Arial"/>
                <w:b/>
                <w:bCs/>
                <w:sz w:val="18"/>
                <w:lang w:eastAsia="sk-SK"/>
              </w:rPr>
              <w:t xml:space="preserve"> </w:t>
            </w:r>
          </w:p>
          <w:p w14:paraId="587B3260" w14:textId="77777777" w:rsidR="007A2D75" w:rsidRPr="002064A0" w:rsidRDefault="007A2D75" w:rsidP="00F10BFD">
            <w:pPr>
              <w:pStyle w:val="Pta"/>
              <w:tabs>
                <w:tab w:val="clear" w:pos="4536"/>
                <w:tab w:val="clear" w:pos="9072"/>
              </w:tabs>
              <w:spacing w:line="200" w:lineRule="atLeast"/>
              <w:rPr>
                <w:rFonts w:ascii="Arial" w:hAnsi="Arial" w:cs="Arial"/>
                <w:bCs/>
                <w:lang w:eastAsia="sk-SK"/>
              </w:rPr>
            </w:pPr>
            <w:r w:rsidRPr="00F10BFD">
              <w:rPr>
                <w:rFonts w:ascii="Arial" w:hAnsi="Arial" w:cs="Arial"/>
                <w:bCs/>
                <w:sz w:val="18"/>
                <w:lang w:eastAsia="sk-SK"/>
              </w:rPr>
              <w:t xml:space="preserve"> </w:t>
            </w:r>
          </w:p>
        </w:tc>
      </w:tr>
      <w:tr w:rsidR="007A2D75" w:rsidRPr="002064A0" w14:paraId="0B2CBA7C" w14:textId="77777777" w:rsidTr="003547D9">
        <w:tblPrEx>
          <w:tblBorders>
            <w:top w:val="single" w:sz="6" w:space="0" w:color="auto"/>
            <w:left w:val="single" w:sz="6" w:space="0" w:color="auto"/>
            <w:bottom w:val="single" w:sz="6" w:space="0" w:color="auto"/>
            <w:right w:val="single" w:sz="6" w:space="0" w:color="auto"/>
          </w:tblBorders>
        </w:tblPrEx>
        <w:trPr>
          <w:trHeight w:val="568"/>
        </w:trPr>
        <w:tc>
          <w:tcPr>
            <w:tcW w:w="3047" w:type="dxa"/>
            <w:gridSpan w:val="2"/>
            <w:tcBorders>
              <w:top w:val="nil"/>
              <w:left w:val="single" w:sz="12" w:space="0" w:color="auto"/>
              <w:bottom w:val="single" w:sz="12" w:space="0" w:color="auto"/>
              <w:right w:val="nil"/>
            </w:tcBorders>
          </w:tcPr>
          <w:p w14:paraId="3A37650A" w14:textId="77777777" w:rsidR="007A2D75" w:rsidRPr="00F10BFD" w:rsidRDefault="007A2D75" w:rsidP="00F10BFD">
            <w:pPr>
              <w:pStyle w:val="Pta"/>
              <w:tabs>
                <w:tab w:val="clear" w:pos="4536"/>
                <w:tab w:val="clear" w:pos="9072"/>
              </w:tabs>
              <w:spacing w:line="200" w:lineRule="atLeast"/>
              <w:rPr>
                <w:rFonts w:ascii="Arial" w:hAnsi="Arial" w:cs="Arial"/>
                <w:sz w:val="18"/>
                <w:lang w:eastAsia="sk-SK"/>
              </w:rPr>
            </w:pPr>
            <w:r w:rsidRPr="00F10BFD">
              <w:rPr>
                <w:rFonts w:ascii="Arial" w:hAnsi="Arial" w:cs="Arial"/>
                <w:sz w:val="18"/>
                <w:lang w:eastAsia="sk-SK"/>
              </w:rPr>
              <w:t>...............................................</w:t>
            </w:r>
          </w:p>
          <w:p w14:paraId="7A2C0D8A" w14:textId="7901FDC8" w:rsidR="007A2D75" w:rsidRPr="00F10BFD" w:rsidRDefault="007A2D75" w:rsidP="00F10BFD">
            <w:pPr>
              <w:pStyle w:val="Pta"/>
              <w:spacing w:line="200" w:lineRule="atLeast"/>
              <w:rPr>
                <w:rFonts w:ascii="Arial" w:hAnsi="Arial" w:cs="Arial"/>
                <w:b/>
                <w:sz w:val="18"/>
                <w:lang w:eastAsia="sk-SK"/>
              </w:rPr>
            </w:pPr>
            <w:r w:rsidRPr="00F10BFD">
              <w:rPr>
                <w:rFonts w:ascii="Arial" w:hAnsi="Arial" w:cs="Arial"/>
                <w:b/>
                <w:sz w:val="18"/>
                <w:lang w:eastAsia="sk-SK"/>
              </w:rPr>
              <w:t>Ing</w:t>
            </w:r>
            <w:r w:rsidRPr="00AD362F">
              <w:rPr>
                <w:rFonts w:ascii="Arial" w:hAnsi="Arial" w:cs="Arial"/>
                <w:b/>
                <w:sz w:val="18"/>
                <w:lang w:eastAsia="sk-SK"/>
              </w:rPr>
              <w:t xml:space="preserve">. </w:t>
            </w:r>
            <w:r w:rsidR="00AD362F" w:rsidRPr="00AD362F">
              <w:rPr>
                <w:rFonts w:ascii="Arial" w:hAnsi="Arial" w:cs="Arial"/>
                <w:b/>
                <w:sz w:val="18"/>
                <w:lang w:eastAsia="sk-SK"/>
              </w:rPr>
              <w:t xml:space="preserve">Jaroslav </w:t>
            </w:r>
            <w:proofErr w:type="spellStart"/>
            <w:r w:rsidR="00AD362F" w:rsidRPr="00AD362F">
              <w:rPr>
                <w:rFonts w:ascii="Arial" w:hAnsi="Arial" w:cs="Arial"/>
                <w:b/>
                <w:sz w:val="18"/>
                <w:lang w:eastAsia="sk-SK"/>
              </w:rPr>
              <w:t>Daniška</w:t>
            </w:r>
            <w:proofErr w:type="spellEnd"/>
          </w:p>
          <w:p w14:paraId="1A20AE2A" w14:textId="77777777" w:rsidR="003547D9" w:rsidRDefault="00E90A14" w:rsidP="00F10BFD">
            <w:pPr>
              <w:pStyle w:val="Pta"/>
              <w:spacing w:line="200" w:lineRule="atLeast"/>
              <w:rPr>
                <w:rFonts w:ascii="Arial" w:hAnsi="Arial" w:cs="Arial"/>
                <w:sz w:val="18"/>
                <w:lang w:eastAsia="sk-SK"/>
              </w:rPr>
            </w:pPr>
            <w:r>
              <w:rPr>
                <w:rFonts w:ascii="Arial" w:hAnsi="Arial" w:cs="Arial"/>
                <w:sz w:val="18"/>
                <w:lang w:eastAsia="sk-SK"/>
              </w:rPr>
              <w:t>p</w:t>
            </w:r>
            <w:r w:rsidR="00FE2F26" w:rsidRPr="00F10BFD">
              <w:rPr>
                <w:rFonts w:ascii="Arial" w:hAnsi="Arial" w:cs="Arial"/>
                <w:sz w:val="18"/>
                <w:lang w:eastAsia="sk-SK"/>
              </w:rPr>
              <w:t xml:space="preserve">redseda </w:t>
            </w:r>
            <w:r w:rsidR="007A2D75" w:rsidRPr="00F10BFD">
              <w:rPr>
                <w:rFonts w:ascii="Arial" w:hAnsi="Arial" w:cs="Arial"/>
                <w:sz w:val="18"/>
                <w:lang w:eastAsia="sk-SK"/>
              </w:rPr>
              <w:t xml:space="preserve">predstavenstva </w:t>
            </w:r>
            <w:r w:rsidR="001475DF">
              <w:rPr>
                <w:rFonts w:ascii="Arial" w:hAnsi="Arial" w:cs="Arial"/>
                <w:sz w:val="18"/>
                <w:lang w:eastAsia="sk-SK"/>
              </w:rPr>
              <w:t>a </w:t>
            </w:r>
          </w:p>
          <w:p w14:paraId="5F7A2A1E" w14:textId="6BF29143" w:rsidR="001475DF" w:rsidRPr="00F10BFD" w:rsidRDefault="003547D9" w:rsidP="00F10BFD">
            <w:pPr>
              <w:pStyle w:val="Pta"/>
              <w:spacing w:line="200" w:lineRule="atLeast"/>
              <w:rPr>
                <w:rFonts w:ascii="Arial" w:hAnsi="Arial" w:cs="Arial"/>
                <w:sz w:val="18"/>
                <w:lang w:eastAsia="sk-SK"/>
              </w:rPr>
            </w:pPr>
            <w:r>
              <w:rPr>
                <w:rFonts w:ascii="Arial" w:hAnsi="Arial" w:cs="Arial"/>
                <w:sz w:val="18"/>
                <w:lang w:eastAsia="sk-SK"/>
              </w:rPr>
              <w:t>generáln</w:t>
            </w:r>
            <w:r w:rsidR="004F5841">
              <w:rPr>
                <w:rFonts w:ascii="Arial" w:hAnsi="Arial" w:cs="Arial"/>
                <w:sz w:val="18"/>
                <w:lang w:eastAsia="sk-SK"/>
              </w:rPr>
              <w:t>y</w:t>
            </w:r>
            <w:r>
              <w:rPr>
                <w:rFonts w:ascii="Arial" w:hAnsi="Arial" w:cs="Arial"/>
                <w:sz w:val="18"/>
                <w:lang w:eastAsia="sk-SK"/>
              </w:rPr>
              <w:t xml:space="preserve"> riaditeľ</w:t>
            </w:r>
          </w:p>
          <w:p w14:paraId="1CB21079" w14:textId="6F716C65" w:rsidR="007A2D75" w:rsidRPr="00F10BFD" w:rsidRDefault="007A2D75" w:rsidP="00F10BFD">
            <w:pPr>
              <w:tabs>
                <w:tab w:val="left" w:pos="3052"/>
              </w:tabs>
              <w:spacing w:after="0" w:line="200" w:lineRule="atLeast"/>
              <w:ind w:left="2124" w:hanging="2124"/>
              <w:rPr>
                <w:rFonts w:ascii="Arial" w:hAnsi="Arial" w:cs="Arial"/>
                <w:sz w:val="18"/>
                <w:szCs w:val="20"/>
                <w:lang w:eastAsia="sk-SK"/>
              </w:rPr>
            </w:pPr>
          </w:p>
        </w:tc>
        <w:tc>
          <w:tcPr>
            <w:tcW w:w="2689" w:type="dxa"/>
            <w:gridSpan w:val="3"/>
            <w:tcBorders>
              <w:top w:val="nil"/>
              <w:left w:val="nil"/>
              <w:bottom w:val="single" w:sz="12" w:space="0" w:color="auto"/>
              <w:right w:val="single" w:sz="12" w:space="0" w:color="auto"/>
            </w:tcBorders>
          </w:tcPr>
          <w:p w14:paraId="762EB025" w14:textId="77777777" w:rsidR="007A2D75" w:rsidRPr="00F10BFD" w:rsidRDefault="007A2D75" w:rsidP="00F10BFD">
            <w:pPr>
              <w:pStyle w:val="Zkladntext"/>
              <w:spacing w:line="200" w:lineRule="atLeast"/>
              <w:rPr>
                <w:rFonts w:ascii="Arial" w:hAnsi="Arial" w:cs="Arial"/>
                <w:b w:val="0"/>
                <w:sz w:val="18"/>
                <w:szCs w:val="20"/>
                <w:lang w:eastAsia="sk-SK"/>
              </w:rPr>
            </w:pPr>
            <w:r w:rsidRPr="00F10BFD">
              <w:rPr>
                <w:rFonts w:ascii="Arial" w:hAnsi="Arial" w:cs="Arial"/>
                <w:b w:val="0"/>
                <w:sz w:val="18"/>
                <w:szCs w:val="20"/>
                <w:lang w:eastAsia="sk-SK"/>
              </w:rPr>
              <w:t>.................................................</w:t>
            </w:r>
          </w:p>
          <w:p w14:paraId="78287280" w14:textId="15785241" w:rsidR="007A2D75" w:rsidRPr="00F10BFD" w:rsidRDefault="00015512" w:rsidP="00F10BFD">
            <w:pPr>
              <w:pStyle w:val="Zkladntext"/>
              <w:spacing w:line="200" w:lineRule="atLeast"/>
              <w:rPr>
                <w:rFonts w:ascii="Arial" w:hAnsi="Arial" w:cs="Arial"/>
                <w:sz w:val="18"/>
                <w:szCs w:val="20"/>
                <w:lang w:eastAsia="sk-SK"/>
              </w:rPr>
            </w:pPr>
            <w:r>
              <w:rPr>
                <w:rFonts w:ascii="Arial" w:hAnsi="Arial" w:cs="Arial"/>
                <w:sz w:val="18"/>
                <w:szCs w:val="20"/>
                <w:lang w:eastAsia="sk-SK"/>
              </w:rPr>
              <w:t>Mgr. Matej Hambálek</w:t>
            </w:r>
            <w:r w:rsidR="00617B8A">
              <w:rPr>
                <w:rFonts w:ascii="Arial" w:hAnsi="Arial" w:cs="Arial"/>
                <w:sz w:val="18"/>
                <w:szCs w:val="20"/>
                <w:lang w:eastAsia="sk-SK"/>
              </w:rPr>
              <w:t>,</w:t>
            </w:r>
            <w:r>
              <w:rPr>
                <w:rFonts w:ascii="Arial" w:hAnsi="Arial" w:cs="Arial"/>
                <w:sz w:val="18"/>
                <w:szCs w:val="20"/>
                <w:lang w:eastAsia="sk-SK"/>
              </w:rPr>
              <w:t xml:space="preserve"> </w:t>
            </w:r>
            <w:r w:rsidR="0084775B">
              <w:rPr>
                <w:rFonts w:ascii="Arial" w:hAnsi="Arial" w:cs="Arial"/>
                <w:sz w:val="18"/>
                <w:szCs w:val="20"/>
                <w:lang w:eastAsia="sk-SK"/>
              </w:rPr>
              <w:t>MBA</w:t>
            </w:r>
          </w:p>
          <w:p w14:paraId="42BD8A77" w14:textId="77777777" w:rsidR="00635035" w:rsidRDefault="007A2D75" w:rsidP="00FE2F26">
            <w:pPr>
              <w:pStyle w:val="Zkladntext"/>
              <w:spacing w:line="200" w:lineRule="atLeast"/>
              <w:rPr>
                <w:rFonts w:ascii="Arial" w:hAnsi="Arial" w:cs="Arial"/>
                <w:b w:val="0"/>
                <w:sz w:val="18"/>
                <w:szCs w:val="20"/>
                <w:lang w:eastAsia="sk-SK"/>
              </w:rPr>
            </w:pPr>
            <w:r w:rsidRPr="00F10BFD">
              <w:rPr>
                <w:rFonts w:ascii="Arial" w:hAnsi="Arial" w:cs="Arial"/>
                <w:b w:val="0"/>
                <w:sz w:val="18"/>
                <w:szCs w:val="20"/>
                <w:lang w:eastAsia="sk-SK"/>
              </w:rPr>
              <w:t>podpredseda predstavenstva</w:t>
            </w:r>
          </w:p>
          <w:p w14:paraId="7C75DBB5" w14:textId="2AEB8423" w:rsidR="007A2D75" w:rsidRPr="00BA5810" w:rsidRDefault="001475DF" w:rsidP="00FE2F26">
            <w:pPr>
              <w:pStyle w:val="Zkladntext"/>
              <w:spacing w:line="200" w:lineRule="atLeast"/>
              <w:rPr>
                <w:rFonts w:ascii="Arial" w:hAnsi="Arial" w:cs="Arial"/>
                <w:b w:val="0"/>
                <w:sz w:val="18"/>
                <w:szCs w:val="20"/>
                <w:lang w:eastAsia="sk-SK"/>
              </w:rPr>
            </w:pPr>
            <w:r>
              <w:rPr>
                <w:rFonts w:ascii="Arial" w:hAnsi="Arial" w:cs="Arial"/>
                <w:b w:val="0"/>
                <w:sz w:val="18"/>
                <w:szCs w:val="20"/>
                <w:lang w:eastAsia="sk-SK"/>
              </w:rPr>
              <w:t xml:space="preserve">a riaditeľ úseku </w:t>
            </w:r>
            <w:r w:rsidR="00015512">
              <w:rPr>
                <w:rFonts w:ascii="Arial" w:hAnsi="Arial" w:cs="Arial"/>
                <w:b w:val="0"/>
                <w:sz w:val="18"/>
                <w:szCs w:val="20"/>
                <w:lang w:eastAsia="sk-SK"/>
              </w:rPr>
              <w:t>služieb</w:t>
            </w:r>
          </w:p>
        </w:tc>
        <w:tc>
          <w:tcPr>
            <w:tcW w:w="4256" w:type="dxa"/>
            <w:gridSpan w:val="4"/>
            <w:vMerge/>
            <w:tcBorders>
              <w:left w:val="single" w:sz="12" w:space="0" w:color="auto"/>
              <w:bottom w:val="single" w:sz="12" w:space="0" w:color="auto"/>
              <w:right w:val="single" w:sz="12" w:space="0" w:color="auto"/>
            </w:tcBorders>
          </w:tcPr>
          <w:p w14:paraId="507A9ED9" w14:textId="77777777" w:rsidR="007A2D75" w:rsidRPr="002064A0" w:rsidRDefault="007A2D75" w:rsidP="00F10BFD">
            <w:pPr>
              <w:pStyle w:val="Zkladntext"/>
              <w:spacing w:line="200" w:lineRule="atLeast"/>
              <w:rPr>
                <w:rFonts w:ascii="Arial" w:hAnsi="Arial" w:cs="Arial"/>
                <w:sz w:val="20"/>
                <w:szCs w:val="20"/>
                <w:lang w:eastAsia="sk-SK"/>
              </w:rPr>
            </w:pPr>
          </w:p>
        </w:tc>
      </w:tr>
      <w:tr w:rsidR="0061719A" w:rsidRPr="002064A0" w14:paraId="053FF005" w14:textId="77777777" w:rsidTr="004D3E9D">
        <w:tblPrEx>
          <w:tblBorders>
            <w:bottom w:val="none" w:sz="0" w:space="0" w:color="auto"/>
            <w:right w:val="none" w:sz="0" w:space="0" w:color="auto"/>
          </w:tblBorders>
        </w:tblPrEx>
        <w:trPr>
          <w:gridAfter w:val="1"/>
          <w:wAfter w:w="422" w:type="dxa"/>
          <w:trHeight w:val="694"/>
        </w:trPr>
        <w:tc>
          <w:tcPr>
            <w:tcW w:w="1911" w:type="dxa"/>
            <w:tcBorders>
              <w:top w:val="nil"/>
              <w:left w:val="nil"/>
              <w:bottom w:val="nil"/>
              <w:right w:val="nil"/>
            </w:tcBorders>
          </w:tcPr>
          <w:p w14:paraId="4DFADDBE" w14:textId="77777777" w:rsidR="0061719A" w:rsidRDefault="0061719A" w:rsidP="00F10BFD">
            <w:pPr>
              <w:pStyle w:val="Hlavika"/>
              <w:tabs>
                <w:tab w:val="left" w:pos="708"/>
              </w:tabs>
              <w:spacing w:line="200" w:lineRule="atLeast"/>
              <w:rPr>
                <w:rFonts w:ascii="Arial" w:hAnsi="Arial" w:cs="Arial"/>
                <w:sz w:val="18"/>
                <w:szCs w:val="18"/>
                <w:lang w:eastAsia="sk-SK"/>
              </w:rPr>
            </w:pPr>
          </w:p>
          <w:p w14:paraId="2C19B2CB" w14:textId="77777777" w:rsidR="003A4FE9" w:rsidRPr="002064A0" w:rsidRDefault="003A4FE9" w:rsidP="00F10BFD">
            <w:pPr>
              <w:pStyle w:val="Hlavika"/>
              <w:tabs>
                <w:tab w:val="left" w:pos="708"/>
              </w:tabs>
              <w:spacing w:line="200" w:lineRule="atLeast"/>
              <w:rPr>
                <w:rFonts w:ascii="Arial" w:hAnsi="Arial" w:cs="Arial"/>
                <w:sz w:val="18"/>
                <w:szCs w:val="18"/>
                <w:lang w:eastAsia="sk-SK"/>
              </w:rPr>
            </w:pPr>
          </w:p>
        </w:tc>
        <w:tc>
          <w:tcPr>
            <w:tcW w:w="1913" w:type="dxa"/>
            <w:gridSpan w:val="2"/>
            <w:tcBorders>
              <w:top w:val="nil"/>
              <w:left w:val="nil"/>
              <w:bottom w:val="nil"/>
              <w:right w:val="nil"/>
            </w:tcBorders>
          </w:tcPr>
          <w:p w14:paraId="70ECD761" w14:textId="77777777" w:rsidR="0061719A" w:rsidRPr="002064A0" w:rsidRDefault="0061719A" w:rsidP="00F10BFD">
            <w:pPr>
              <w:pStyle w:val="Hlavika"/>
              <w:tabs>
                <w:tab w:val="left" w:pos="708"/>
              </w:tabs>
              <w:spacing w:line="200" w:lineRule="atLeast"/>
              <w:ind w:left="110"/>
              <w:rPr>
                <w:rFonts w:ascii="Arial" w:hAnsi="Arial" w:cs="Arial"/>
                <w:sz w:val="18"/>
                <w:szCs w:val="18"/>
                <w:lang w:eastAsia="sk-SK"/>
              </w:rPr>
            </w:pPr>
          </w:p>
        </w:tc>
        <w:tc>
          <w:tcPr>
            <w:tcW w:w="2345" w:type="dxa"/>
            <w:gridSpan w:val="3"/>
            <w:tcBorders>
              <w:top w:val="nil"/>
              <w:left w:val="nil"/>
              <w:bottom w:val="nil"/>
              <w:right w:val="nil"/>
            </w:tcBorders>
          </w:tcPr>
          <w:p w14:paraId="490FA8F0" w14:textId="77777777" w:rsidR="0061719A" w:rsidRPr="002064A0" w:rsidRDefault="0061719A" w:rsidP="00F10BFD">
            <w:pPr>
              <w:pStyle w:val="Hlavika"/>
              <w:tabs>
                <w:tab w:val="left" w:pos="708"/>
              </w:tabs>
              <w:spacing w:line="200" w:lineRule="atLeast"/>
              <w:ind w:left="110"/>
              <w:rPr>
                <w:rFonts w:ascii="Arial" w:hAnsi="Arial" w:cs="Arial"/>
                <w:sz w:val="18"/>
                <w:szCs w:val="18"/>
                <w:lang w:eastAsia="sk-SK"/>
              </w:rPr>
            </w:pPr>
          </w:p>
        </w:tc>
        <w:tc>
          <w:tcPr>
            <w:tcW w:w="1698" w:type="dxa"/>
            <w:tcBorders>
              <w:top w:val="nil"/>
              <w:left w:val="nil"/>
              <w:bottom w:val="nil"/>
              <w:right w:val="nil"/>
            </w:tcBorders>
          </w:tcPr>
          <w:p w14:paraId="78D0CD09" w14:textId="77777777" w:rsidR="0061719A" w:rsidRPr="002064A0" w:rsidRDefault="0061719A" w:rsidP="00F10BFD">
            <w:pPr>
              <w:pStyle w:val="Hlavika"/>
              <w:tabs>
                <w:tab w:val="left" w:pos="708"/>
              </w:tabs>
              <w:spacing w:line="200" w:lineRule="atLeast"/>
              <w:ind w:left="110"/>
              <w:rPr>
                <w:rFonts w:ascii="Arial" w:hAnsi="Arial" w:cs="Arial"/>
                <w:sz w:val="18"/>
                <w:szCs w:val="18"/>
                <w:lang w:eastAsia="sk-SK"/>
              </w:rPr>
            </w:pPr>
          </w:p>
        </w:tc>
        <w:tc>
          <w:tcPr>
            <w:tcW w:w="1703" w:type="dxa"/>
            <w:tcBorders>
              <w:top w:val="nil"/>
              <w:left w:val="nil"/>
              <w:bottom w:val="nil"/>
              <w:right w:val="nil"/>
            </w:tcBorders>
          </w:tcPr>
          <w:p w14:paraId="7D56C7E7" w14:textId="77777777" w:rsidR="0061719A" w:rsidRPr="002064A0" w:rsidRDefault="0061719A" w:rsidP="0061719A">
            <w:pPr>
              <w:pStyle w:val="Pta"/>
              <w:rPr>
                <w:rFonts w:ascii="Arial" w:hAnsi="Arial" w:cs="Arial"/>
                <w:sz w:val="18"/>
                <w:szCs w:val="18"/>
                <w:lang w:eastAsia="sk-SK"/>
              </w:rPr>
            </w:pPr>
          </w:p>
        </w:tc>
      </w:tr>
    </w:tbl>
    <w:p w14:paraId="00E7901D" w14:textId="77777777" w:rsidR="00EB7E9C" w:rsidRDefault="00EB7E9C" w:rsidP="00EB7E9C">
      <w:pPr>
        <w:spacing w:after="0" w:line="240" w:lineRule="auto"/>
        <w:rPr>
          <w:b/>
          <w:u w:val="single"/>
        </w:rPr>
      </w:pPr>
    </w:p>
    <w:p w14:paraId="4E906706" w14:textId="77777777" w:rsidR="00084A21" w:rsidRPr="002064A0" w:rsidRDefault="00084A21" w:rsidP="00EB7E9C">
      <w:pPr>
        <w:spacing w:after="0" w:line="240" w:lineRule="auto"/>
        <w:rPr>
          <w:b/>
          <w:u w:val="single"/>
        </w:rPr>
      </w:pPr>
    </w:p>
    <w:p w14:paraId="14CD3DC1" w14:textId="77777777" w:rsidR="00EB7E9C" w:rsidRDefault="00EB7E9C" w:rsidP="00EB7E9C">
      <w:pPr>
        <w:spacing w:after="0" w:line="240" w:lineRule="auto"/>
        <w:jc w:val="both"/>
        <w:rPr>
          <w:b/>
          <w:u w:val="single"/>
        </w:rPr>
      </w:pPr>
    </w:p>
    <w:p w14:paraId="20C6DB9F" w14:textId="2621AC55" w:rsidR="00A50CCB" w:rsidRPr="006432C1" w:rsidRDefault="00EB7E9C" w:rsidP="00EB7E9C">
      <w:pPr>
        <w:spacing w:after="0" w:line="240" w:lineRule="auto"/>
        <w:jc w:val="both"/>
        <w:rPr>
          <w:rFonts w:ascii="Arial" w:hAnsi="Arial" w:cs="Arial"/>
          <w:b/>
          <w:u w:val="single"/>
        </w:rPr>
      </w:pPr>
      <w:r w:rsidRPr="006432C1">
        <w:rPr>
          <w:rFonts w:ascii="Arial" w:hAnsi="Arial" w:cs="Arial"/>
          <w:b/>
          <w:u w:val="single"/>
        </w:rPr>
        <w:t xml:space="preserve">Príloha č. </w:t>
      </w:r>
      <w:r w:rsidR="00084A21" w:rsidRPr="006432C1">
        <w:rPr>
          <w:rFonts w:ascii="Arial" w:hAnsi="Arial" w:cs="Arial"/>
          <w:b/>
          <w:u w:val="single"/>
        </w:rPr>
        <w:t>2</w:t>
      </w:r>
      <w:r w:rsidR="004F18ED" w:rsidRPr="006432C1">
        <w:rPr>
          <w:rFonts w:ascii="Arial" w:hAnsi="Arial" w:cs="Arial"/>
          <w:b/>
          <w:u w:val="single"/>
        </w:rPr>
        <w:t xml:space="preserve"> Rámcovej zmluvy o poskytovaní služieb č. </w:t>
      </w:r>
      <w:r w:rsidR="006432C1" w:rsidRPr="006432C1">
        <w:rPr>
          <w:rFonts w:ascii="Arial" w:hAnsi="Arial" w:cs="Arial"/>
          <w:b/>
          <w:u w:val="single"/>
          <w:lang w:eastAsia="sk-SK"/>
        </w:rPr>
        <w:t>: 1100067816/13788/2025-S36</w:t>
      </w:r>
      <w:r w:rsidRPr="006432C1">
        <w:rPr>
          <w:rFonts w:ascii="Arial" w:hAnsi="Arial" w:cs="Arial"/>
          <w:b/>
          <w:u w:val="single"/>
        </w:rPr>
        <w:t xml:space="preserve"> – </w:t>
      </w:r>
      <w:r w:rsidR="00A74AEB" w:rsidRPr="006432C1">
        <w:rPr>
          <w:rFonts w:ascii="Arial" w:hAnsi="Arial" w:cs="Arial"/>
          <w:b/>
          <w:u w:val="single"/>
        </w:rPr>
        <w:t>Š</w:t>
      </w:r>
      <w:r w:rsidRPr="006432C1">
        <w:rPr>
          <w:rFonts w:ascii="Arial" w:hAnsi="Arial" w:cs="Arial"/>
          <w:b/>
          <w:u w:val="single"/>
        </w:rPr>
        <w:t xml:space="preserve">pecifikácia </w:t>
      </w:r>
      <w:r w:rsidR="00A74AEB" w:rsidRPr="006432C1">
        <w:rPr>
          <w:rFonts w:ascii="Arial" w:hAnsi="Arial" w:cs="Arial"/>
          <w:b/>
          <w:u w:val="single"/>
        </w:rPr>
        <w:t>Služby</w:t>
      </w:r>
      <w:r w:rsidRPr="006432C1">
        <w:rPr>
          <w:rFonts w:ascii="Arial" w:hAnsi="Arial" w:cs="Arial"/>
          <w:b/>
          <w:u w:val="single"/>
        </w:rPr>
        <w:t xml:space="preserve"> (</w:t>
      </w:r>
      <w:r w:rsidR="00A74AEB" w:rsidRPr="006432C1">
        <w:rPr>
          <w:rFonts w:ascii="Arial" w:hAnsi="Arial" w:cs="Arial"/>
          <w:b/>
          <w:u w:val="single"/>
        </w:rPr>
        <w:t>detailný opis poskytovanej Služby</w:t>
      </w:r>
      <w:r w:rsidR="004F18ED" w:rsidRPr="006432C1">
        <w:rPr>
          <w:rFonts w:ascii="Arial" w:hAnsi="Arial" w:cs="Arial"/>
          <w:b/>
          <w:u w:val="single"/>
        </w:rPr>
        <w:t>/Služieb</w:t>
      </w:r>
      <w:r w:rsidR="00A74AEB" w:rsidRPr="006432C1">
        <w:rPr>
          <w:rFonts w:ascii="Arial" w:hAnsi="Arial" w:cs="Arial"/>
          <w:b/>
          <w:u w:val="single"/>
        </w:rPr>
        <w:t>,</w:t>
      </w:r>
      <w:r w:rsidR="004F18ED" w:rsidRPr="006432C1">
        <w:rPr>
          <w:rFonts w:ascii="Arial" w:hAnsi="Arial" w:cs="Arial"/>
          <w:b/>
          <w:u w:val="single"/>
        </w:rPr>
        <w:t xml:space="preserve"> s uvedením jednotkových cien jednotlivých výkonov a prác a lehôt/termínov</w:t>
      </w:r>
      <w:r w:rsidR="00311C98" w:rsidRPr="006432C1">
        <w:rPr>
          <w:rFonts w:ascii="Arial" w:hAnsi="Arial" w:cs="Arial"/>
          <w:b/>
          <w:u w:val="single"/>
        </w:rPr>
        <w:t xml:space="preserve"> </w:t>
      </w:r>
      <w:r w:rsidR="00A74AEB" w:rsidRPr="006432C1">
        <w:rPr>
          <w:rFonts w:ascii="Arial" w:hAnsi="Arial" w:cs="Arial"/>
          <w:b/>
          <w:u w:val="single"/>
        </w:rPr>
        <w:t>poskytovania Služby</w:t>
      </w:r>
      <w:r w:rsidR="004F18ED" w:rsidRPr="006432C1">
        <w:rPr>
          <w:rFonts w:ascii="Arial" w:hAnsi="Arial" w:cs="Arial"/>
          <w:b/>
          <w:u w:val="single"/>
        </w:rPr>
        <w:t>/Služieb</w:t>
      </w:r>
      <w:r w:rsidRPr="006432C1">
        <w:rPr>
          <w:rFonts w:ascii="Arial" w:hAnsi="Arial" w:cs="Arial"/>
          <w:b/>
          <w:u w:val="single"/>
        </w:rPr>
        <w:t>)</w:t>
      </w:r>
      <w:r w:rsidR="00D42EAC" w:rsidRPr="006432C1">
        <w:rPr>
          <w:rFonts w:ascii="Arial" w:hAnsi="Arial" w:cs="Arial"/>
          <w:b/>
          <w:u w:val="single"/>
        </w:rPr>
        <w:t>:</w:t>
      </w:r>
    </w:p>
    <w:p w14:paraId="19275F39" w14:textId="77777777" w:rsidR="00554A73" w:rsidRDefault="00554A73" w:rsidP="00EB7E9C">
      <w:pPr>
        <w:spacing w:after="0" w:line="240" w:lineRule="auto"/>
        <w:jc w:val="both"/>
        <w:rPr>
          <w:b/>
          <w:u w:val="single"/>
        </w:rPr>
      </w:pPr>
    </w:p>
    <w:p w14:paraId="5A39B2E4" w14:textId="77777777" w:rsidR="00221498" w:rsidRDefault="00221498" w:rsidP="00221498">
      <w:pPr>
        <w:tabs>
          <w:tab w:val="left" w:pos="720"/>
          <w:tab w:val="left" w:pos="1260"/>
        </w:tabs>
        <w:autoSpaceDE w:val="0"/>
        <w:autoSpaceDN w:val="0"/>
        <w:adjustRightInd w:val="0"/>
        <w:ind w:left="720" w:hanging="720"/>
        <w:jc w:val="both"/>
        <w:rPr>
          <w:rFonts w:ascii="Arial" w:hAnsi="Arial" w:cs="Arial"/>
          <w:b/>
          <w:lang w:eastAsia="en-GB"/>
        </w:rPr>
      </w:pPr>
      <w:r>
        <w:rPr>
          <w:rFonts w:ascii="Arial" w:hAnsi="Arial" w:cs="Arial"/>
          <w:b/>
          <w:lang w:eastAsia="en-GB"/>
        </w:rPr>
        <w:t>2.1 Špecifikácia Služby</w:t>
      </w:r>
    </w:p>
    <w:p w14:paraId="7290C25F" w14:textId="77777777" w:rsidR="00221498" w:rsidRPr="00C55559" w:rsidRDefault="00221498" w:rsidP="00221498">
      <w:pPr>
        <w:tabs>
          <w:tab w:val="left" w:pos="720"/>
          <w:tab w:val="left" w:pos="1260"/>
        </w:tabs>
        <w:autoSpaceDE w:val="0"/>
        <w:autoSpaceDN w:val="0"/>
        <w:adjustRightInd w:val="0"/>
        <w:ind w:left="720" w:hanging="720"/>
        <w:jc w:val="both"/>
        <w:rPr>
          <w:rFonts w:ascii="Arial" w:hAnsi="Arial" w:cs="Arial"/>
          <w:b/>
          <w:lang w:eastAsia="en-GB"/>
        </w:rPr>
      </w:pPr>
      <w:r w:rsidRPr="00C55559">
        <w:rPr>
          <w:rFonts w:ascii="Arial" w:hAnsi="Arial" w:cs="Arial"/>
          <w:b/>
          <w:lang w:eastAsia="en-GB"/>
        </w:rPr>
        <w:t>Bufet – doplnkový predaj</w:t>
      </w:r>
    </w:p>
    <w:p w14:paraId="367DA5C8" w14:textId="77777777" w:rsidR="00221498" w:rsidRPr="00C55559" w:rsidRDefault="00221498" w:rsidP="00221498">
      <w:pPr>
        <w:numPr>
          <w:ilvl w:val="0"/>
          <w:numId w:val="12"/>
        </w:numPr>
        <w:autoSpaceDE w:val="0"/>
        <w:autoSpaceDN w:val="0"/>
        <w:adjustRightInd w:val="0"/>
        <w:spacing w:after="240" w:line="240" w:lineRule="auto"/>
        <w:ind w:left="426"/>
        <w:contextualSpacing/>
        <w:jc w:val="both"/>
        <w:rPr>
          <w:rFonts w:ascii="Arial" w:hAnsi="Arial" w:cs="Arial"/>
          <w:bCs/>
        </w:rPr>
      </w:pPr>
      <w:r w:rsidRPr="00C55559">
        <w:rPr>
          <w:rFonts w:ascii="Arial" w:hAnsi="Arial" w:cs="Arial"/>
          <w:bCs/>
        </w:rPr>
        <w:t>Základný sortiment potravín a jedál v bufete - vo výdajni Rušňového depa Spišská Nová Ves, napr.: mäsové výrobky, údeniny, šaláty, chlieb, pečivo – rôzne druhy, nealkoholické nápoje.</w:t>
      </w:r>
    </w:p>
    <w:p w14:paraId="0D4DB975" w14:textId="77777777" w:rsidR="00221498" w:rsidRPr="00C55559" w:rsidRDefault="00221498" w:rsidP="00221498">
      <w:pPr>
        <w:numPr>
          <w:ilvl w:val="0"/>
          <w:numId w:val="12"/>
        </w:numPr>
        <w:autoSpaceDE w:val="0"/>
        <w:autoSpaceDN w:val="0"/>
        <w:adjustRightInd w:val="0"/>
        <w:spacing w:after="240" w:line="240" w:lineRule="auto"/>
        <w:ind w:left="426"/>
        <w:contextualSpacing/>
        <w:jc w:val="both"/>
        <w:rPr>
          <w:rFonts w:ascii="Arial" w:hAnsi="Arial" w:cs="Arial"/>
          <w:bCs/>
        </w:rPr>
      </w:pPr>
      <w:r w:rsidRPr="00C55559">
        <w:rPr>
          <w:rFonts w:ascii="Arial" w:hAnsi="Arial" w:cs="Arial"/>
          <w:bCs/>
        </w:rPr>
        <w:t xml:space="preserve">Prevádzka bufetu: pondelok – piatok v čase od 5.30 h do 14.00 h. Prevádzku bufetu bude možné na písomné požiadanie a po dohode </w:t>
      </w:r>
      <w:r>
        <w:rPr>
          <w:rFonts w:ascii="Arial" w:hAnsi="Arial" w:cs="Arial"/>
          <w:bCs/>
        </w:rPr>
        <w:t>Poskytovateľa</w:t>
      </w:r>
      <w:r w:rsidRPr="00C55559">
        <w:rPr>
          <w:rFonts w:ascii="Arial" w:hAnsi="Arial" w:cs="Arial"/>
          <w:bCs/>
        </w:rPr>
        <w:t xml:space="preserve"> a ZSSK CARGO podľa potreby upraviť. Platba za zakúpený tovar v bufete bude možná</w:t>
      </w:r>
      <w:r>
        <w:rPr>
          <w:rFonts w:ascii="Arial" w:hAnsi="Arial" w:cs="Arial"/>
          <w:bCs/>
        </w:rPr>
        <w:t xml:space="preserve"> aj</w:t>
      </w:r>
      <w:r w:rsidRPr="00C55559">
        <w:rPr>
          <w:rFonts w:ascii="Arial" w:hAnsi="Arial" w:cs="Arial"/>
          <w:bCs/>
        </w:rPr>
        <w:t xml:space="preserve"> peňažnou hotovosťou</w:t>
      </w:r>
      <w:r>
        <w:rPr>
          <w:rFonts w:ascii="Arial" w:hAnsi="Arial" w:cs="Arial"/>
          <w:bCs/>
        </w:rPr>
        <w:t>, pokiaľ právne predpisy nestanovia inak</w:t>
      </w:r>
      <w:r w:rsidRPr="00C55559">
        <w:rPr>
          <w:rFonts w:ascii="Arial" w:hAnsi="Arial" w:cs="Arial"/>
          <w:bCs/>
        </w:rPr>
        <w:t>.</w:t>
      </w:r>
    </w:p>
    <w:p w14:paraId="79D08223" w14:textId="77777777" w:rsidR="00221498" w:rsidRPr="00C55559" w:rsidRDefault="00221498" w:rsidP="00221498">
      <w:pPr>
        <w:autoSpaceDE w:val="0"/>
        <w:autoSpaceDN w:val="0"/>
        <w:adjustRightInd w:val="0"/>
        <w:ind w:left="540"/>
        <w:jc w:val="both"/>
        <w:rPr>
          <w:rFonts w:ascii="Arial" w:hAnsi="Arial" w:cs="Arial"/>
          <w:lang w:eastAsia="en-GB"/>
        </w:rPr>
      </w:pPr>
    </w:p>
    <w:p w14:paraId="4F1D613D" w14:textId="77777777" w:rsidR="00221498" w:rsidRPr="00C55559" w:rsidRDefault="00221498" w:rsidP="00221498">
      <w:pPr>
        <w:tabs>
          <w:tab w:val="left" w:pos="720"/>
          <w:tab w:val="left" w:pos="1260"/>
        </w:tabs>
        <w:autoSpaceDE w:val="0"/>
        <w:autoSpaceDN w:val="0"/>
        <w:adjustRightInd w:val="0"/>
        <w:jc w:val="both"/>
        <w:rPr>
          <w:rFonts w:ascii="Arial" w:hAnsi="Arial" w:cs="Arial"/>
          <w:b/>
          <w:lang w:eastAsia="en-GB"/>
        </w:rPr>
      </w:pPr>
      <w:r w:rsidRPr="00C55559">
        <w:rPr>
          <w:rFonts w:ascii="Arial" w:hAnsi="Arial" w:cs="Arial"/>
          <w:b/>
          <w:lang w:eastAsia="en-GB"/>
        </w:rPr>
        <w:t>Závodné stravovanie</w:t>
      </w:r>
    </w:p>
    <w:p w14:paraId="352849FC" w14:textId="77777777" w:rsidR="00221498" w:rsidRPr="00C55559" w:rsidRDefault="00221498" w:rsidP="00221498">
      <w:pPr>
        <w:spacing w:after="240" w:line="240" w:lineRule="auto"/>
        <w:ind w:hanging="11"/>
        <w:jc w:val="both"/>
        <w:outlineLvl w:val="1"/>
        <w:rPr>
          <w:rFonts w:ascii="Arial" w:hAnsi="Arial" w:cs="Arial"/>
          <w:lang w:eastAsia="x-none"/>
        </w:rPr>
      </w:pPr>
      <w:r w:rsidRPr="00C55559">
        <w:rPr>
          <w:rFonts w:ascii="Arial" w:hAnsi="Arial" w:cs="Arial"/>
          <w:lang w:eastAsia="x-none"/>
        </w:rPr>
        <w:t xml:space="preserve">Stravovanie bude poskytované pre zamestnancov ZSSK CARGO počas ich pracovnej zmeny v </w:t>
      </w:r>
      <w:r>
        <w:rPr>
          <w:rFonts w:ascii="Arial" w:hAnsi="Arial" w:cs="Arial"/>
          <w:lang w:eastAsia="x-none"/>
        </w:rPr>
        <w:t>M</w:t>
      </w:r>
      <w:r w:rsidRPr="00C55559">
        <w:rPr>
          <w:rFonts w:ascii="Arial" w:hAnsi="Arial" w:cs="Arial"/>
          <w:lang w:eastAsia="x-none"/>
        </w:rPr>
        <w:t xml:space="preserve">ieste </w:t>
      </w:r>
      <w:r>
        <w:rPr>
          <w:rFonts w:ascii="Arial" w:hAnsi="Arial" w:cs="Arial"/>
          <w:lang w:eastAsia="x-none"/>
        </w:rPr>
        <w:t>poskytovania Služieb</w:t>
      </w:r>
      <w:r w:rsidRPr="00C55559">
        <w:rPr>
          <w:rFonts w:ascii="Arial" w:hAnsi="Arial" w:cs="Arial"/>
          <w:lang w:eastAsia="x-none"/>
        </w:rPr>
        <w:t xml:space="preserve"> v stanovenom čase, a to na základe stravných lístkov predkladaných zamestnancami ZSSK CARGO, pričom </w:t>
      </w:r>
      <w:r>
        <w:rPr>
          <w:rFonts w:ascii="Arial" w:hAnsi="Arial" w:cs="Arial"/>
          <w:lang w:eastAsia="x-none"/>
        </w:rPr>
        <w:t>Poskytovateľ</w:t>
      </w:r>
      <w:r w:rsidRPr="00C55559">
        <w:rPr>
          <w:rFonts w:ascii="Arial" w:hAnsi="Arial" w:cs="Arial"/>
          <w:lang w:eastAsia="x-none"/>
        </w:rPr>
        <w:t xml:space="preserve"> je povinný: </w:t>
      </w:r>
    </w:p>
    <w:p w14:paraId="65AB26CE" w14:textId="77777777" w:rsidR="00221498" w:rsidRPr="00C55559" w:rsidRDefault="00221498" w:rsidP="00221498">
      <w:pPr>
        <w:numPr>
          <w:ilvl w:val="0"/>
          <w:numId w:val="10"/>
        </w:numPr>
        <w:spacing w:after="240" w:line="240" w:lineRule="auto"/>
        <w:ind w:left="709"/>
        <w:jc w:val="both"/>
        <w:outlineLvl w:val="3"/>
        <w:rPr>
          <w:rFonts w:ascii="Arial" w:hAnsi="Arial" w:cs="Arial"/>
          <w:lang w:eastAsia="en-GB"/>
        </w:rPr>
      </w:pPr>
      <w:r w:rsidRPr="00C55559">
        <w:rPr>
          <w:rFonts w:ascii="Arial" w:hAnsi="Arial" w:cs="Arial"/>
          <w:lang w:eastAsia="en-GB"/>
        </w:rPr>
        <w:t>Denne pripravovať obedy na základe vopred zostaveného týždenného jedálneho lístka, ktorý bude umiestnený a voľne prístupný v </w:t>
      </w:r>
      <w:r>
        <w:rPr>
          <w:rFonts w:ascii="Arial" w:hAnsi="Arial" w:cs="Arial"/>
          <w:lang w:eastAsia="en-GB"/>
        </w:rPr>
        <w:t>M</w:t>
      </w:r>
      <w:r w:rsidRPr="00C55559">
        <w:rPr>
          <w:rFonts w:ascii="Arial" w:hAnsi="Arial" w:cs="Arial"/>
          <w:lang w:eastAsia="en-GB"/>
        </w:rPr>
        <w:t xml:space="preserve">ieste </w:t>
      </w:r>
      <w:r>
        <w:rPr>
          <w:rFonts w:ascii="Arial" w:hAnsi="Arial" w:cs="Arial"/>
          <w:lang w:eastAsia="en-GB"/>
        </w:rPr>
        <w:t>poskytovania Služieb</w:t>
      </w:r>
      <w:r w:rsidRPr="00C55559">
        <w:rPr>
          <w:rFonts w:ascii="Arial" w:hAnsi="Arial" w:cs="Arial"/>
          <w:lang w:eastAsia="en-GB"/>
        </w:rPr>
        <w:t xml:space="preserve">. Týždenný jedálny lístok je povinný </w:t>
      </w:r>
      <w:r>
        <w:rPr>
          <w:rFonts w:ascii="Arial" w:hAnsi="Arial" w:cs="Arial"/>
          <w:lang w:eastAsia="en-GB"/>
        </w:rPr>
        <w:t>Poskytovateľ</w:t>
      </w:r>
      <w:r w:rsidRPr="00C55559">
        <w:rPr>
          <w:rFonts w:ascii="Arial" w:hAnsi="Arial" w:cs="Arial"/>
          <w:lang w:eastAsia="en-GB"/>
        </w:rPr>
        <w:t xml:space="preserve"> umiestniť v priestore miesta plnenia najneskôr v predposledný pracovný deň predchádzajúceho týždňa,</w:t>
      </w:r>
    </w:p>
    <w:p w14:paraId="71FC9A01" w14:textId="77777777" w:rsidR="00221498" w:rsidRPr="00C55559" w:rsidRDefault="00221498" w:rsidP="00221498">
      <w:pPr>
        <w:numPr>
          <w:ilvl w:val="0"/>
          <w:numId w:val="10"/>
        </w:numPr>
        <w:spacing w:after="120" w:line="240" w:lineRule="auto"/>
        <w:ind w:left="709"/>
        <w:jc w:val="both"/>
        <w:outlineLvl w:val="3"/>
        <w:rPr>
          <w:rFonts w:ascii="Arial" w:hAnsi="Arial" w:cs="Arial"/>
          <w:lang w:eastAsia="en-GB"/>
        </w:rPr>
      </w:pPr>
      <w:r w:rsidRPr="00C55559">
        <w:rPr>
          <w:rFonts w:ascii="Arial" w:hAnsi="Arial" w:cs="Arial"/>
          <w:lang w:eastAsia="en-GB"/>
        </w:rPr>
        <w:t xml:space="preserve">Umožniť zamestnancom výber z jedál ponúkaných </w:t>
      </w:r>
      <w:r>
        <w:rPr>
          <w:rFonts w:ascii="Arial" w:hAnsi="Arial" w:cs="Arial"/>
          <w:lang w:eastAsia="en-GB"/>
        </w:rPr>
        <w:t>Poskytovateľom</w:t>
      </w:r>
      <w:r w:rsidRPr="00C55559">
        <w:rPr>
          <w:rFonts w:ascii="Arial" w:hAnsi="Arial" w:cs="Arial"/>
          <w:lang w:eastAsia="en-GB"/>
        </w:rPr>
        <w:t xml:space="preserve"> vo vopred zostavenom týždennom jedálnom lístku umiestnenom v </w:t>
      </w:r>
      <w:r>
        <w:rPr>
          <w:rFonts w:ascii="Arial" w:hAnsi="Arial" w:cs="Arial"/>
          <w:lang w:eastAsia="en-GB"/>
        </w:rPr>
        <w:t>M</w:t>
      </w:r>
      <w:r w:rsidRPr="00C55559">
        <w:rPr>
          <w:rFonts w:ascii="Arial" w:hAnsi="Arial" w:cs="Arial"/>
          <w:lang w:eastAsia="en-GB"/>
        </w:rPr>
        <w:t xml:space="preserve">ieste </w:t>
      </w:r>
      <w:r>
        <w:rPr>
          <w:rFonts w:ascii="Arial" w:hAnsi="Arial" w:cs="Arial"/>
          <w:lang w:eastAsia="en-GB"/>
        </w:rPr>
        <w:t>poskytovania Služieb</w:t>
      </w:r>
      <w:r w:rsidRPr="00C55559">
        <w:rPr>
          <w:rFonts w:ascii="Arial" w:hAnsi="Arial" w:cs="Arial"/>
          <w:lang w:eastAsia="en-GB"/>
        </w:rPr>
        <w:t xml:space="preserve"> vhodením/odovzdaním prvej časti stravného lístka v mieste vyhradenom </w:t>
      </w:r>
      <w:r>
        <w:rPr>
          <w:rFonts w:ascii="Arial" w:hAnsi="Arial" w:cs="Arial"/>
          <w:lang w:eastAsia="en-GB"/>
        </w:rPr>
        <w:t>Poskytovateľom</w:t>
      </w:r>
      <w:r w:rsidRPr="00C55559">
        <w:rPr>
          <w:rFonts w:ascii="Arial" w:hAnsi="Arial" w:cs="Arial"/>
          <w:lang w:eastAsia="en-GB"/>
        </w:rPr>
        <w:t xml:space="preserve"> jeden deň vopred, prípadne v deň vydávania obedu avšak najneskôr do 7:00 hod. </w:t>
      </w:r>
    </w:p>
    <w:p w14:paraId="02AD0B28" w14:textId="77777777" w:rsidR="00221498" w:rsidRPr="00C55559" w:rsidRDefault="00221498" w:rsidP="00221498">
      <w:pPr>
        <w:spacing w:after="120"/>
        <w:jc w:val="both"/>
        <w:outlineLvl w:val="3"/>
        <w:rPr>
          <w:rFonts w:ascii="Arial" w:hAnsi="Arial" w:cs="Arial"/>
          <w:bCs/>
          <w:lang w:eastAsia="en-GB"/>
        </w:rPr>
      </w:pPr>
      <w:r w:rsidRPr="00C55559">
        <w:rPr>
          <w:rFonts w:ascii="Arial" w:hAnsi="Arial" w:cs="Arial"/>
          <w:bCs/>
          <w:lang w:eastAsia="en-GB"/>
        </w:rPr>
        <w:t>Denná ponuka jedál od pondelka do piatku určených na výber sa skladá minimálne z:</w:t>
      </w:r>
    </w:p>
    <w:p w14:paraId="4391BB7F" w14:textId="77777777" w:rsidR="00221498" w:rsidRPr="00C55559" w:rsidRDefault="00221498" w:rsidP="00221498">
      <w:pPr>
        <w:numPr>
          <w:ilvl w:val="0"/>
          <w:numId w:val="13"/>
        </w:numPr>
        <w:spacing w:after="240" w:line="240" w:lineRule="auto"/>
        <w:ind w:left="851" w:hanging="426"/>
        <w:jc w:val="both"/>
        <w:outlineLvl w:val="4"/>
        <w:rPr>
          <w:rFonts w:ascii="Arial" w:hAnsi="Arial" w:cs="Arial"/>
          <w:lang w:eastAsia="en-GB"/>
        </w:rPr>
      </w:pPr>
      <w:r w:rsidRPr="00C55559">
        <w:rPr>
          <w:rFonts w:ascii="Arial" w:hAnsi="Arial" w:cs="Arial"/>
          <w:lang w:eastAsia="en-GB"/>
        </w:rPr>
        <w:t xml:space="preserve">2 (dvoch) druhov polievok (objem jednej porcie polievky musí byť minimálne 0,33 l)+ 2 ks chleba, resp. </w:t>
      </w:r>
      <w:r>
        <w:rPr>
          <w:rFonts w:ascii="Arial" w:hAnsi="Arial" w:cs="Arial"/>
          <w:lang w:eastAsia="en-GB"/>
        </w:rPr>
        <w:t>i</w:t>
      </w:r>
      <w:r w:rsidRPr="00C55559">
        <w:rPr>
          <w:rFonts w:ascii="Arial" w:hAnsi="Arial" w:cs="Arial"/>
          <w:lang w:eastAsia="en-GB"/>
        </w:rPr>
        <w:t>né pečivo, v prípade, že sa polievka podáva s pečivom, tak ako je uvedené v jedálnom lístku</w:t>
      </w:r>
    </w:p>
    <w:p w14:paraId="48D2D94B" w14:textId="77777777" w:rsidR="00221498" w:rsidRPr="00C55559" w:rsidRDefault="00221498" w:rsidP="00221498">
      <w:pPr>
        <w:numPr>
          <w:ilvl w:val="0"/>
          <w:numId w:val="13"/>
        </w:numPr>
        <w:spacing w:after="240" w:line="240" w:lineRule="auto"/>
        <w:ind w:left="851" w:hanging="426"/>
        <w:jc w:val="both"/>
        <w:outlineLvl w:val="4"/>
        <w:rPr>
          <w:rFonts w:ascii="Arial" w:hAnsi="Arial" w:cs="Arial"/>
          <w:lang w:eastAsia="en-GB"/>
        </w:rPr>
      </w:pPr>
      <w:r w:rsidRPr="00C55559">
        <w:rPr>
          <w:rFonts w:ascii="Arial" w:hAnsi="Arial" w:cs="Arial"/>
          <w:lang w:eastAsia="en-GB"/>
        </w:rPr>
        <w:t>3 (troch) druhov hlavného jedla vrátane šalátu, prípadne oblohy, z čoho minimálne jedno jedlo musí byť mäsité (hmotnosť mäsa musí byť minimálne 120 g/porcia v surovom stave a hmotnosť prílohy musí byť minimálne 150 g po ukončení technologického procesu prípravy</w:t>
      </w:r>
    </w:p>
    <w:p w14:paraId="5BE70123" w14:textId="77777777" w:rsidR="00221498" w:rsidRPr="00C55559" w:rsidRDefault="00221498" w:rsidP="00221498">
      <w:pPr>
        <w:numPr>
          <w:ilvl w:val="0"/>
          <w:numId w:val="13"/>
        </w:numPr>
        <w:spacing w:after="240" w:line="240" w:lineRule="auto"/>
        <w:ind w:left="851" w:hanging="426"/>
        <w:jc w:val="both"/>
        <w:outlineLvl w:val="4"/>
        <w:rPr>
          <w:rFonts w:ascii="Arial" w:hAnsi="Arial" w:cs="Arial"/>
          <w:lang w:eastAsia="en-GB"/>
        </w:rPr>
      </w:pPr>
      <w:r w:rsidRPr="00C55559">
        <w:rPr>
          <w:rFonts w:ascii="Arial" w:hAnsi="Arial" w:cs="Arial"/>
          <w:lang w:eastAsia="en-GB"/>
        </w:rPr>
        <w:t>Z vhodného nealkoholického nápoja - perlivého alebo neperlivého (objem jedného nápoja musí byť minimálne 0,20 l).</w:t>
      </w:r>
    </w:p>
    <w:p w14:paraId="48239553" w14:textId="77777777" w:rsidR="00221498" w:rsidRPr="00C55559" w:rsidRDefault="00221498" w:rsidP="00221498">
      <w:pPr>
        <w:spacing w:after="120"/>
        <w:jc w:val="both"/>
        <w:outlineLvl w:val="3"/>
        <w:rPr>
          <w:rFonts w:ascii="Arial" w:hAnsi="Arial" w:cs="Arial"/>
          <w:bCs/>
          <w:lang w:eastAsia="en-GB"/>
        </w:rPr>
      </w:pPr>
      <w:r w:rsidRPr="00C55559">
        <w:rPr>
          <w:rFonts w:ascii="Arial" w:hAnsi="Arial" w:cs="Arial"/>
          <w:bCs/>
          <w:lang w:eastAsia="en-GB"/>
        </w:rPr>
        <w:t>Denná ponuka jedál v sobotu a nedeľu určených na výber sa skladá minimálne z:</w:t>
      </w:r>
    </w:p>
    <w:p w14:paraId="1824636D" w14:textId="77777777" w:rsidR="00221498" w:rsidRPr="00C55559" w:rsidRDefault="00221498" w:rsidP="00221498">
      <w:pPr>
        <w:numPr>
          <w:ilvl w:val="0"/>
          <w:numId w:val="11"/>
        </w:numPr>
        <w:spacing w:after="240" w:line="240" w:lineRule="auto"/>
        <w:ind w:left="851" w:hanging="426"/>
        <w:jc w:val="both"/>
        <w:outlineLvl w:val="4"/>
        <w:rPr>
          <w:rFonts w:ascii="Arial" w:hAnsi="Arial" w:cs="Arial"/>
          <w:lang w:eastAsia="en-GB"/>
        </w:rPr>
      </w:pPr>
      <w:r w:rsidRPr="00C55559">
        <w:rPr>
          <w:rFonts w:ascii="Arial" w:hAnsi="Arial" w:cs="Arial"/>
          <w:lang w:eastAsia="en-GB"/>
        </w:rPr>
        <w:t xml:space="preserve">1 (jedného) druhu polievky (objem jednej porcie polievky musí byť minimálne 0,33 l) + 2 ks chleba, resp. </w:t>
      </w:r>
      <w:r>
        <w:rPr>
          <w:rFonts w:ascii="Arial" w:hAnsi="Arial" w:cs="Arial"/>
          <w:lang w:eastAsia="en-GB"/>
        </w:rPr>
        <w:t>i</w:t>
      </w:r>
      <w:r w:rsidRPr="00C55559">
        <w:rPr>
          <w:rFonts w:ascii="Arial" w:hAnsi="Arial" w:cs="Arial"/>
          <w:lang w:eastAsia="en-GB"/>
        </w:rPr>
        <w:t>né pečivo, v prípade, že sa polievka podáva s pečivom, tak ako je uvedené v jedálnom lístku;</w:t>
      </w:r>
    </w:p>
    <w:p w14:paraId="47071102" w14:textId="77777777" w:rsidR="00221498" w:rsidRPr="00C55559" w:rsidRDefault="00221498" w:rsidP="00221498">
      <w:pPr>
        <w:numPr>
          <w:ilvl w:val="0"/>
          <w:numId w:val="11"/>
        </w:numPr>
        <w:spacing w:after="240" w:line="240" w:lineRule="auto"/>
        <w:ind w:left="851" w:hanging="426"/>
        <w:jc w:val="both"/>
        <w:outlineLvl w:val="4"/>
        <w:rPr>
          <w:rFonts w:ascii="Arial" w:hAnsi="Arial" w:cs="Arial"/>
          <w:lang w:eastAsia="en-GB"/>
        </w:rPr>
      </w:pPr>
      <w:r w:rsidRPr="00C55559">
        <w:rPr>
          <w:rFonts w:ascii="Arial" w:hAnsi="Arial" w:cs="Arial"/>
          <w:lang w:eastAsia="en-GB"/>
        </w:rPr>
        <w:t>2 (dvoch) druhov hlavného jedla, vrátane šalátu, prípadne oblohy, z čoho minimálne jedno jedlo musí byť mäsité (hmotnosť mäsa musí byť minimálne 120 g/porcia v surovom stave a hmotnosť prílohy musí byť minimálne 150 g po ukončení technologického procesu prípravy);</w:t>
      </w:r>
    </w:p>
    <w:p w14:paraId="75244D58" w14:textId="77777777" w:rsidR="00221498" w:rsidRDefault="00221498" w:rsidP="00221498">
      <w:pPr>
        <w:numPr>
          <w:ilvl w:val="0"/>
          <w:numId w:val="11"/>
        </w:numPr>
        <w:spacing w:after="240" w:line="240" w:lineRule="auto"/>
        <w:ind w:left="851" w:hanging="426"/>
        <w:jc w:val="both"/>
        <w:outlineLvl w:val="4"/>
        <w:rPr>
          <w:rFonts w:ascii="Arial" w:hAnsi="Arial" w:cs="Arial"/>
          <w:lang w:eastAsia="en-GB"/>
        </w:rPr>
      </w:pPr>
      <w:r w:rsidRPr="00C55559">
        <w:rPr>
          <w:rFonts w:ascii="Arial" w:hAnsi="Arial" w:cs="Arial"/>
          <w:lang w:eastAsia="en-GB"/>
        </w:rPr>
        <w:t>Z vhodného nealkoholického nápoja - perlivého alebo neperlivého (objem jedného nápoja musí byť minimálne 0,20 l);</w:t>
      </w:r>
    </w:p>
    <w:p w14:paraId="0CB81E16" w14:textId="77777777" w:rsidR="00221498" w:rsidRDefault="00221498" w:rsidP="00221498">
      <w:pPr>
        <w:spacing w:after="240" w:line="240" w:lineRule="auto"/>
        <w:jc w:val="both"/>
        <w:outlineLvl w:val="4"/>
        <w:rPr>
          <w:rFonts w:ascii="Arial" w:hAnsi="Arial" w:cs="Arial"/>
          <w:lang w:eastAsia="en-GB"/>
        </w:rPr>
      </w:pPr>
    </w:p>
    <w:p w14:paraId="5EA9FF6E" w14:textId="77777777" w:rsidR="00554A73" w:rsidRDefault="00554A73" w:rsidP="00554A73">
      <w:pPr>
        <w:spacing w:after="240" w:line="240" w:lineRule="auto"/>
        <w:jc w:val="both"/>
        <w:outlineLvl w:val="4"/>
        <w:rPr>
          <w:rFonts w:ascii="Arial" w:hAnsi="Arial" w:cs="Arial"/>
          <w:lang w:eastAsia="en-GB"/>
        </w:rPr>
      </w:pPr>
    </w:p>
    <w:p w14:paraId="671EEBC5" w14:textId="77777777" w:rsidR="00554A73" w:rsidRDefault="00554A73" w:rsidP="00554A73">
      <w:pPr>
        <w:spacing w:after="240" w:line="240" w:lineRule="auto"/>
        <w:jc w:val="both"/>
        <w:outlineLvl w:val="4"/>
        <w:rPr>
          <w:rFonts w:ascii="Arial" w:hAnsi="Arial" w:cs="Arial"/>
          <w:lang w:eastAsia="en-GB"/>
        </w:rPr>
      </w:pPr>
    </w:p>
    <w:p w14:paraId="65B372AE" w14:textId="77777777" w:rsidR="00554A73" w:rsidRDefault="00554A73" w:rsidP="00554A73">
      <w:pPr>
        <w:spacing w:after="240" w:line="240" w:lineRule="auto"/>
        <w:jc w:val="both"/>
        <w:outlineLvl w:val="4"/>
        <w:rPr>
          <w:rFonts w:ascii="Arial" w:hAnsi="Arial" w:cs="Arial"/>
          <w:lang w:eastAsia="en-GB"/>
        </w:rPr>
      </w:pPr>
    </w:p>
    <w:p w14:paraId="26C20D9B" w14:textId="77777777" w:rsidR="00554A73" w:rsidRDefault="00554A73" w:rsidP="00554A73">
      <w:pPr>
        <w:spacing w:after="240" w:line="240" w:lineRule="auto"/>
        <w:jc w:val="both"/>
        <w:outlineLvl w:val="4"/>
        <w:rPr>
          <w:rFonts w:ascii="Arial" w:hAnsi="Arial" w:cs="Arial"/>
          <w:lang w:eastAsia="en-GB"/>
        </w:rPr>
      </w:pPr>
    </w:p>
    <w:p w14:paraId="46105C2A" w14:textId="77777777" w:rsidR="00221498" w:rsidRDefault="00221498" w:rsidP="00221498">
      <w:pPr>
        <w:spacing w:after="240" w:line="240" w:lineRule="auto"/>
        <w:jc w:val="both"/>
        <w:outlineLvl w:val="4"/>
        <w:rPr>
          <w:rFonts w:ascii="Arial" w:hAnsi="Arial" w:cs="Arial"/>
          <w:b/>
          <w:lang w:eastAsia="en-GB"/>
        </w:rPr>
      </w:pPr>
      <w:r w:rsidRPr="00D86934">
        <w:rPr>
          <w:rFonts w:ascii="Arial" w:hAnsi="Arial" w:cs="Arial"/>
          <w:b/>
          <w:lang w:eastAsia="en-GB"/>
        </w:rPr>
        <w:t xml:space="preserve">Ďalšie požiadavky na </w:t>
      </w:r>
      <w:r>
        <w:rPr>
          <w:rFonts w:ascii="Arial" w:hAnsi="Arial" w:cs="Arial"/>
          <w:b/>
          <w:lang w:eastAsia="en-GB"/>
        </w:rPr>
        <w:t>poskytovanie Služieb</w:t>
      </w:r>
      <w:r w:rsidRPr="00D86934">
        <w:rPr>
          <w:rFonts w:ascii="Arial" w:hAnsi="Arial" w:cs="Arial"/>
          <w:b/>
          <w:lang w:eastAsia="en-GB"/>
        </w:rPr>
        <w:t>:</w:t>
      </w:r>
    </w:p>
    <w:p w14:paraId="7CAC8B40" w14:textId="77777777" w:rsidR="00221498" w:rsidRPr="00D86934" w:rsidRDefault="00221498" w:rsidP="00221498">
      <w:pPr>
        <w:spacing w:after="240" w:line="240" w:lineRule="auto"/>
        <w:jc w:val="both"/>
        <w:outlineLvl w:val="4"/>
        <w:rPr>
          <w:rFonts w:ascii="Arial" w:hAnsi="Arial" w:cs="Arial"/>
          <w:b/>
          <w:lang w:eastAsia="en-GB"/>
        </w:rPr>
      </w:pPr>
      <w:r>
        <w:rPr>
          <w:rFonts w:ascii="Arial" w:hAnsi="Arial" w:cs="Arial"/>
          <w:lang w:eastAsia="en-GB"/>
        </w:rPr>
        <w:t>Poskytovateľ je povinný:</w:t>
      </w:r>
    </w:p>
    <w:p w14:paraId="026707D8" w14:textId="77777777" w:rsidR="00221498" w:rsidRPr="00D86934" w:rsidRDefault="00221498" w:rsidP="00221498">
      <w:pPr>
        <w:pStyle w:val="Odsekzoznamu"/>
        <w:numPr>
          <w:ilvl w:val="0"/>
          <w:numId w:val="19"/>
        </w:numPr>
        <w:spacing w:after="240"/>
        <w:jc w:val="both"/>
        <w:rPr>
          <w:rFonts w:ascii="Arial" w:hAnsi="Arial" w:cs="Arial"/>
        </w:rPr>
      </w:pPr>
      <w:r w:rsidRPr="00D86934">
        <w:rPr>
          <w:rFonts w:ascii="Arial" w:hAnsi="Arial" w:cs="Arial"/>
          <w:sz w:val="22"/>
        </w:rPr>
        <w:t xml:space="preserve">Denne poskytovať stravovanie </w:t>
      </w:r>
      <w:proofErr w:type="spellStart"/>
      <w:r w:rsidRPr="00D86934">
        <w:rPr>
          <w:rFonts w:ascii="Arial" w:hAnsi="Arial" w:cs="Arial"/>
          <w:sz w:val="22"/>
        </w:rPr>
        <w:t>t.j</w:t>
      </w:r>
      <w:proofErr w:type="spellEnd"/>
      <w:r w:rsidRPr="00D86934">
        <w:rPr>
          <w:rFonts w:ascii="Arial" w:hAnsi="Arial" w:cs="Arial"/>
          <w:sz w:val="22"/>
        </w:rPr>
        <w:t xml:space="preserve">. pripravovať, dodávať a vydávať počet a druh obedov podľa výberu zamestnancov v </w:t>
      </w:r>
      <w:r>
        <w:rPr>
          <w:rFonts w:ascii="Arial" w:hAnsi="Arial" w:cs="Arial"/>
          <w:sz w:val="22"/>
        </w:rPr>
        <w:t>M</w:t>
      </w:r>
      <w:r w:rsidRPr="00D86934">
        <w:rPr>
          <w:rFonts w:ascii="Arial" w:hAnsi="Arial" w:cs="Arial"/>
          <w:sz w:val="22"/>
        </w:rPr>
        <w:t xml:space="preserve">ieste </w:t>
      </w:r>
      <w:r>
        <w:rPr>
          <w:rFonts w:ascii="Arial" w:hAnsi="Arial" w:cs="Arial"/>
          <w:sz w:val="22"/>
        </w:rPr>
        <w:t>poskytovania Služieb</w:t>
      </w:r>
      <w:r w:rsidRPr="00D86934">
        <w:rPr>
          <w:rFonts w:ascii="Arial" w:hAnsi="Arial" w:cs="Arial"/>
          <w:sz w:val="22"/>
        </w:rPr>
        <w:t xml:space="preserve"> v čase od 11:30 do 13:00 hod. Stravovanie bude </w:t>
      </w:r>
      <w:r>
        <w:rPr>
          <w:rFonts w:ascii="Arial" w:hAnsi="Arial" w:cs="Arial"/>
          <w:sz w:val="22"/>
        </w:rPr>
        <w:t>P</w:t>
      </w:r>
      <w:r w:rsidRPr="00D86934">
        <w:rPr>
          <w:rFonts w:ascii="Arial" w:hAnsi="Arial" w:cs="Arial"/>
          <w:sz w:val="22"/>
        </w:rPr>
        <w:t xml:space="preserve">oskytovateľ poskytovať prostredníctvom poverených osôb, ktoré budú na  túto činnosť spôsobilé v zmysle platných a účinných právnych predpisov SR, pričom </w:t>
      </w:r>
      <w:r>
        <w:rPr>
          <w:rFonts w:ascii="Arial" w:hAnsi="Arial" w:cs="Arial"/>
          <w:sz w:val="22"/>
        </w:rPr>
        <w:t>P</w:t>
      </w:r>
      <w:r w:rsidRPr="00D86934">
        <w:rPr>
          <w:rFonts w:ascii="Arial" w:hAnsi="Arial" w:cs="Arial"/>
          <w:sz w:val="22"/>
        </w:rPr>
        <w:t>oskytovateľ je zároveň povinný bezvýhradne dodržať všetky hygienické predpisy</w:t>
      </w:r>
      <w:r>
        <w:rPr>
          <w:rFonts w:ascii="Arial" w:hAnsi="Arial" w:cs="Arial"/>
          <w:sz w:val="22"/>
        </w:rPr>
        <w:t>;</w:t>
      </w:r>
    </w:p>
    <w:p w14:paraId="45A4AB08" w14:textId="77777777" w:rsidR="00221498" w:rsidRPr="00C55559" w:rsidRDefault="00221498" w:rsidP="00221498">
      <w:pPr>
        <w:numPr>
          <w:ilvl w:val="0"/>
          <w:numId w:val="19"/>
        </w:numPr>
        <w:spacing w:after="240" w:line="240" w:lineRule="auto"/>
        <w:ind w:left="709" w:hanging="349"/>
        <w:contextualSpacing/>
        <w:jc w:val="both"/>
        <w:rPr>
          <w:rFonts w:ascii="Arial" w:hAnsi="Arial" w:cs="Arial"/>
        </w:rPr>
      </w:pPr>
      <w:r w:rsidRPr="00C55559">
        <w:rPr>
          <w:rFonts w:ascii="Arial" w:hAnsi="Arial" w:cs="Arial"/>
        </w:rPr>
        <w:t>Na vlastné náklady zabezpečiť likvidáciu zvyškov nespotrebovanej – vydanej stravy ihneď po ukončení denného stravovania a uskladňovať ju do likvidácie v osobitných nádobách určených pre tento účel</w:t>
      </w:r>
      <w:r>
        <w:rPr>
          <w:rFonts w:ascii="Arial" w:hAnsi="Arial" w:cs="Arial"/>
        </w:rPr>
        <w:t>;</w:t>
      </w:r>
    </w:p>
    <w:p w14:paraId="59422946" w14:textId="77777777" w:rsidR="00221498" w:rsidRPr="00C55559" w:rsidRDefault="00221498" w:rsidP="00221498">
      <w:pPr>
        <w:ind w:left="720"/>
        <w:contextualSpacing/>
        <w:jc w:val="both"/>
        <w:rPr>
          <w:rFonts w:ascii="Arial" w:hAnsi="Arial" w:cs="Arial"/>
        </w:rPr>
      </w:pPr>
    </w:p>
    <w:p w14:paraId="5A364B54" w14:textId="77777777" w:rsidR="00221498" w:rsidRPr="00C55559" w:rsidRDefault="00221498" w:rsidP="00221498">
      <w:pPr>
        <w:numPr>
          <w:ilvl w:val="0"/>
          <w:numId w:val="19"/>
        </w:numPr>
        <w:spacing w:after="240" w:line="240" w:lineRule="auto"/>
        <w:ind w:left="709" w:hanging="349"/>
        <w:contextualSpacing/>
        <w:jc w:val="both"/>
        <w:rPr>
          <w:rFonts w:ascii="Arial" w:hAnsi="Arial" w:cs="Arial"/>
        </w:rPr>
      </w:pPr>
      <w:r w:rsidRPr="00C55559">
        <w:rPr>
          <w:rFonts w:ascii="Arial" w:hAnsi="Arial" w:cs="Arial"/>
        </w:rPr>
        <w:t>Zabezpečiť a dodať taniere, príbory, soľničky, poháre, tácky, zariadenia na výdaj nápojov a iné vybavenie potrebné na výdaj obedov a v prípade potreby priebežne dopĺňať</w:t>
      </w:r>
      <w:r>
        <w:rPr>
          <w:rFonts w:ascii="Arial" w:hAnsi="Arial" w:cs="Arial"/>
        </w:rPr>
        <w:t>;</w:t>
      </w:r>
    </w:p>
    <w:p w14:paraId="6FF4BABE" w14:textId="77777777" w:rsidR="00221498" w:rsidRPr="00C55559" w:rsidRDefault="00221498" w:rsidP="00221498">
      <w:pPr>
        <w:ind w:left="720"/>
        <w:contextualSpacing/>
        <w:jc w:val="both"/>
        <w:rPr>
          <w:rFonts w:ascii="Arial" w:hAnsi="Arial" w:cs="Arial"/>
        </w:rPr>
      </w:pPr>
    </w:p>
    <w:p w14:paraId="1AACF413" w14:textId="77777777" w:rsidR="00221498" w:rsidRDefault="00221498" w:rsidP="00221498">
      <w:pPr>
        <w:numPr>
          <w:ilvl w:val="0"/>
          <w:numId w:val="19"/>
        </w:numPr>
        <w:spacing w:after="240" w:line="240" w:lineRule="auto"/>
        <w:ind w:left="709" w:hanging="349"/>
        <w:contextualSpacing/>
        <w:jc w:val="both"/>
        <w:rPr>
          <w:rFonts w:ascii="Arial" w:hAnsi="Arial" w:cs="Arial"/>
        </w:rPr>
      </w:pPr>
      <w:r w:rsidRPr="00C55559">
        <w:rPr>
          <w:rFonts w:ascii="Arial" w:hAnsi="Arial" w:cs="Arial"/>
        </w:rPr>
        <w:t xml:space="preserve">Dodržiavať vysokú úroveň hygieny a čistoty nádob, riadu, príborov ako aj ostatného používaného inventára ako aj vysokú úroveň hygieny a čistoty podláh v priestore miesta plnenia a to na vlastné náklady v súlade so zákonom č. 355/2007  Z. </w:t>
      </w:r>
      <w:r>
        <w:rPr>
          <w:rFonts w:ascii="Arial" w:hAnsi="Arial" w:cs="Arial"/>
        </w:rPr>
        <w:t>z</w:t>
      </w:r>
      <w:r w:rsidRPr="00C55559">
        <w:rPr>
          <w:rFonts w:ascii="Arial" w:hAnsi="Arial" w:cs="Arial"/>
        </w:rPr>
        <w:t xml:space="preserve">. </w:t>
      </w:r>
      <w:r>
        <w:rPr>
          <w:rFonts w:ascii="Arial" w:hAnsi="Arial" w:cs="Arial"/>
        </w:rPr>
        <w:t>o</w:t>
      </w:r>
      <w:r w:rsidRPr="00C55559">
        <w:rPr>
          <w:rFonts w:ascii="Arial" w:hAnsi="Arial" w:cs="Arial"/>
        </w:rPr>
        <w:t> ochrane, podpore a rozvoji verejného zdravia v znení neskorších predpisov (ďalej len „</w:t>
      </w:r>
      <w:r w:rsidRPr="00D86934">
        <w:rPr>
          <w:rFonts w:ascii="Arial" w:hAnsi="Arial" w:cs="Arial"/>
          <w:b/>
        </w:rPr>
        <w:t>Zákon o ochrane, podpore a rozvoji verejného zdravia</w:t>
      </w:r>
      <w:r w:rsidRPr="00C55559">
        <w:rPr>
          <w:rFonts w:ascii="Arial" w:hAnsi="Arial" w:cs="Arial"/>
        </w:rPr>
        <w:t>“) a v súlade s</w:t>
      </w:r>
      <w:r>
        <w:rPr>
          <w:rFonts w:ascii="Arial" w:hAnsi="Arial" w:cs="Arial"/>
        </w:rPr>
        <w:t> </w:t>
      </w:r>
      <w:r w:rsidRPr="00C55559">
        <w:rPr>
          <w:rFonts w:ascii="Arial" w:hAnsi="Arial" w:cs="Arial"/>
        </w:rPr>
        <w:t>ostatnými</w:t>
      </w:r>
      <w:r>
        <w:rPr>
          <w:rFonts w:ascii="Arial" w:hAnsi="Arial" w:cs="Arial"/>
        </w:rPr>
        <w:t xml:space="preserve"> uplatniteľnými</w:t>
      </w:r>
      <w:r w:rsidRPr="00C55559">
        <w:rPr>
          <w:rFonts w:ascii="Arial" w:hAnsi="Arial" w:cs="Arial"/>
        </w:rPr>
        <w:t xml:space="preserve"> právnymi predpismi platnými v</w:t>
      </w:r>
      <w:r>
        <w:rPr>
          <w:rFonts w:ascii="Arial" w:hAnsi="Arial" w:cs="Arial"/>
        </w:rPr>
        <w:t> </w:t>
      </w:r>
      <w:r w:rsidRPr="00C55559">
        <w:rPr>
          <w:rFonts w:ascii="Arial" w:hAnsi="Arial" w:cs="Arial"/>
        </w:rPr>
        <w:t>SR</w:t>
      </w:r>
      <w:r>
        <w:rPr>
          <w:rFonts w:ascii="Arial" w:hAnsi="Arial" w:cs="Arial"/>
        </w:rPr>
        <w:t>;</w:t>
      </w:r>
      <w:r w:rsidRPr="00C55559">
        <w:rPr>
          <w:rFonts w:ascii="Arial" w:hAnsi="Arial" w:cs="Arial"/>
        </w:rPr>
        <w:t xml:space="preserve"> </w:t>
      </w:r>
    </w:p>
    <w:p w14:paraId="781C49DA" w14:textId="77777777" w:rsidR="00221498" w:rsidRDefault="00221498" w:rsidP="00221498">
      <w:pPr>
        <w:spacing w:after="240" w:line="240" w:lineRule="auto"/>
        <w:contextualSpacing/>
        <w:jc w:val="both"/>
        <w:rPr>
          <w:rFonts w:ascii="Arial" w:hAnsi="Arial" w:cs="Arial"/>
        </w:rPr>
      </w:pPr>
    </w:p>
    <w:p w14:paraId="704A1EF0" w14:textId="77777777" w:rsidR="00221498" w:rsidRPr="00C55559" w:rsidRDefault="00221498" w:rsidP="00221498">
      <w:pPr>
        <w:numPr>
          <w:ilvl w:val="0"/>
          <w:numId w:val="19"/>
        </w:numPr>
        <w:spacing w:after="240" w:line="240" w:lineRule="auto"/>
        <w:ind w:left="709" w:hanging="349"/>
        <w:contextualSpacing/>
        <w:jc w:val="both"/>
        <w:rPr>
          <w:rFonts w:ascii="Arial" w:hAnsi="Arial" w:cs="Arial"/>
        </w:rPr>
      </w:pPr>
      <w:r>
        <w:rPr>
          <w:rFonts w:ascii="Arial" w:hAnsi="Arial" w:cs="Arial"/>
        </w:rPr>
        <w:t>Poskytovateľ</w:t>
      </w:r>
      <w:r w:rsidRPr="00C55559">
        <w:rPr>
          <w:rFonts w:ascii="Arial" w:hAnsi="Arial" w:cs="Arial"/>
        </w:rPr>
        <w:t xml:space="preserve"> je povinný priebežne vyraďovať vybavenie z inventára, ktoré nebude spĺňať štandardy </w:t>
      </w:r>
      <w:r>
        <w:rPr>
          <w:rFonts w:ascii="Arial" w:hAnsi="Arial" w:cs="Arial"/>
        </w:rPr>
        <w:t>v súlade so</w:t>
      </w:r>
      <w:r w:rsidRPr="00C55559">
        <w:rPr>
          <w:rFonts w:ascii="Arial" w:hAnsi="Arial" w:cs="Arial"/>
        </w:rPr>
        <w:t> všeobecnými záväznými predpismi platnými</w:t>
      </w:r>
      <w:r>
        <w:rPr>
          <w:rFonts w:ascii="Arial" w:hAnsi="Arial" w:cs="Arial"/>
        </w:rPr>
        <w:t xml:space="preserve"> v </w:t>
      </w:r>
      <w:r w:rsidRPr="00C55559">
        <w:rPr>
          <w:rFonts w:ascii="Arial" w:hAnsi="Arial" w:cs="Arial"/>
        </w:rPr>
        <w:t>SR</w:t>
      </w:r>
      <w:r>
        <w:rPr>
          <w:rFonts w:ascii="Arial" w:hAnsi="Arial" w:cs="Arial"/>
        </w:rPr>
        <w:t>;</w:t>
      </w:r>
    </w:p>
    <w:p w14:paraId="6691C902" w14:textId="77777777" w:rsidR="00221498" w:rsidRPr="00C55559" w:rsidRDefault="00221498" w:rsidP="00221498">
      <w:pPr>
        <w:ind w:left="720"/>
        <w:contextualSpacing/>
        <w:jc w:val="both"/>
        <w:rPr>
          <w:rFonts w:ascii="Arial" w:hAnsi="Arial" w:cs="Arial"/>
        </w:rPr>
      </w:pPr>
    </w:p>
    <w:p w14:paraId="01D93A41" w14:textId="77777777" w:rsidR="00221498" w:rsidRPr="00C55559" w:rsidRDefault="00221498" w:rsidP="00221498">
      <w:pPr>
        <w:numPr>
          <w:ilvl w:val="0"/>
          <w:numId w:val="19"/>
        </w:numPr>
        <w:spacing w:after="240" w:line="240" w:lineRule="auto"/>
        <w:ind w:left="709" w:hanging="349"/>
        <w:contextualSpacing/>
        <w:jc w:val="both"/>
        <w:rPr>
          <w:rFonts w:ascii="Arial" w:hAnsi="Arial" w:cs="Arial"/>
        </w:rPr>
      </w:pPr>
      <w:r w:rsidRPr="00C55559">
        <w:rPr>
          <w:rFonts w:ascii="Arial" w:hAnsi="Arial" w:cs="Arial"/>
        </w:rPr>
        <w:t>Oznámiť minimálne 1 (jeden) týždeň vopred odstávku, prípadne prerušenie alebo obmedzenie prevádzky výdaja stravy; k odstávke alebo prerušeniu, či obmedzeniu prevádzky výdaja stravy môže dôjsť maximálne trikrát do roka</w:t>
      </w:r>
      <w:r>
        <w:rPr>
          <w:rFonts w:ascii="Arial" w:hAnsi="Arial" w:cs="Arial"/>
        </w:rPr>
        <w:t xml:space="preserve"> a to len v odôvodnených prípadoch a na dobu nevyhnutne potrebnú s prihliadnutím na okolnosti, pre ktoré k odstávke, prerušeniu alebo obmedzeniu poskytovania Služieb dochádza</w:t>
      </w:r>
      <w:r w:rsidRPr="00C55559">
        <w:rPr>
          <w:rFonts w:ascii="Arial" w:hAnsi="Arial" w:cs="Arial"/>
        </w:rPr>
        <w:t>, inak je ZSSK CARGO oprávnen</w:t>
      </w:r>
      <w:r>
        <w:rPr>
          <w:rFonts w:ascii="Arial" w:hAnsi="Arial" w:cs="Arial"/>
        </w:rPr>
        <w:t>á</w:t>
      </w:r>
      <w:r w:rsidRPr="00C55559">
        <w:rPr>
          <w:rFonts w:ascii="Arial" w:hAnsi="Arial" w:cs="Arial"/>
        </w:rPr>
        <w:t xml:space="preserve"> od Zmluvy odstúpiť. V prípade odstávky alebo prerušenia, či obmedzenia výdaja stravy </w:t>
      </w:r>
      <w:r>
        <w:rPr>
          <w:rFonts w:ascii="Arial" w:hAnsi="Arial" w:cs="Arial"/>
        </w:rPr>
        <w:t>Poskytovateľ</w:t>
      </w:r>
      <w:r w:rsidRPr="00C55559">
        <w:rPr>
          <w:rFonts w:ascii="Arial" w:hAnsi="Arial" w:cs="Arial"/>
        </w:rPr>
        <w:t xml:space="preserve"> na základe požiadavky ZSSK CARGO zabezpečí plnenie</w:t>
      </w:r>
      <w:r>
        <w:rPr>
          <w:rFonts w:ascii="Arial" w:hAnsi="Arial" w:cs="Arial"/>
        </w:rPr>
        <w:t xml:space="preserve"> náhradným spôsobom</w:t>
      </w:r>
      <w:r w:rsidRPr="00C55559">
        <w:rPr>
          <w:rFonts w:ascii="Arial" w:hAnsi="Arial" w:cs="Arial"/>
        </w:rPr>
        <w:t>.</w:t>
      </w:r>
    </w:p>
    <w:p w14:paraId="059C9201" w14:textId="77777777" w:rsidR="00221498" w:rsidRPr="00C55559" w:rsidRDefault="00221498" w:rsidP="00221498">
      <w:pPr>
        <w:spacing w:after="240"/>
        <w:contextualSpacing/>
        <w:jc w:val="both"/>
        <w:rPr>
          <w:rFonts w:ascii="Arial" w:hAnsi="Arial" w:cs="Arial"/>
        </w:rPr>
      </w:pPr>
    </w:p>
    <w:p w14:paraId="6299E14B" w14:textId="77777777" w:rsidR="00221498" w:rsidRPr="003B11F3" w:rsidRDefault="00221498" w:rsidP="00221498">
      <w:pPr>
        <w:jc w:val="both"/>
        <w:outlineLvl w:val="1"/>
        <w:rPr>
          <w:rFonts w:ascii="Arial" w:hAnsi="Arial" w:cs="Arial"/>
          <w:lang w:eastAsia="x-none"/>
        </w:rPr>
      </w:pPr>
      <w:r>
        <w:rPr>
          <w:rFonts w:ascii="Arial" w:hAnsi="Arial" w:cs="Arial"/>
          <w:lang w:eastAsia="x-none"/>
        </w:rPr>
        <w:t>Poskytovateľ</w:t>
      </w:r>
      <w:r w:rsidRPr="003B11F3">
        <w:rPr>
          <w:rFonts w:ascii="Arial" w:hAnsi="Arial" w:cs="Arial"/>
          <w:lang w:eastAsia="x-none"/>
        </w:rPr>
        <w:t xml:space="preserve"> je povinný poskytovať stravovanie a s tým súvisiace plnenia na základe stravných lístkov vydávaných a dodávaných </w:t>
      </w:r>
      <w:r>
        <w:rPr>
          <w:rFonts w:ascii="Arial" w:hAnsi="Arial" w:cs="Arial"/>
          <w:lang w:eastAsia="x-none"/>
        </w:rPr>
        <w:t>Poskytovateľom</w:t>
      </w:r>
      <w:r w:rsidRPr="003B11F3">
        <w:rPr>
          <w:rFonts w:ascii="Arial" w:hAnsi="Arial" w:cs="Arial"/>
          <w:lang w:eastAsia="x-none"/>
        </w:rPr>
        <w:t xml:space="preserve"> ZSSK CARGO. Počet stravných lístkov bude stanovený objednávkou ZSSK CARGO doručovanou </w:t>
      </w:r>
      <w:r>
        <w:rPr>
          <w:rFonts w:ascii="Arial" w:hAnsi="Arial" w:cs="Arial"/>
          <w:lang w:eastAsia="x-none"/>
        </w:rPr>
        <w:t>Poskytovateľovi</w:t>
      </w:r>
      <w:r w:rsidRPr="003B11F3">
        <w:rPr>
          <w:rFonts w:ascii="Arial" w:hAnsi="Arial" w:cs="Arial"/>
          <w:lang w:eastAsia="x-none"/>
        </w:rPr>
        <w:t xml:space="preserve"> mesačne, najneskôr k 1. dňu príslušného mesiaca. </w:t>
      </w:r>
      <w:r>
        <w:rPr>
          <w:rFonts w:ascii="Arial" w:hAnsi="Arial" w:cs="Arial"/>
          <w:lang w:eastAsia="x-none"/>
        </w:rPr>
        <w:t>Poskytovateľ</w:t>
      </w:r>
      <w:r w:rsidRPr="003B11F3">
        <w:rPr>
          <w:rFonts w:ascii="Arial" w:hAnsi="Arial" w:cs="Arial"/>
          <w:lang w:eastAsia="x-none"/>
        </w:rPr>
        <w:t xml:space="preserve"> sa zaväzuje bezodkladne od doručenia objednávky, objednávku písomne potvrdiť a do 24 hodín od doručenia objednávky dodať ZSSK CARGO objednaný počet stravných lístkov; ak po dni doručenia objednávky nasleduje deň, ktorý nie je pracovným dňom, je </w:t>
      </w:r>
      <w:r>
        <w:rPr>
          <w:rFonts w:ascii="Arial" w:hAnsi="Arial" w:cs="Arial"/>
          <w:lang w:eastAsia="x-none"/>
        </w:rPr>
        <w:t>Poskytovateľ</w:t>
      </w:r>
      <w:r w:rsidRPr="003B11F3">
        <w:rPr>
          <w:rFonts w:ascii="Arial" w:hAnsi="Arial" w:cs="Arial"/>
          <w:lang w:eastAsia="x-none"/>
        </w:rPr>
        <w:t xml:space="preserve"> povinný dodať objednané stravné lístky najbližší nasledujúci pracovný deň. Za deň dodania stravných lístkov sa považuje deň ich prevzatia ZSSK CARGO; prevzatie stravných lístkov ZSSK CARGO potvrdí podpisom Preberacieho protokolu (dodacieho listu). </w:t>
      </w:r>
    </w:p>
    <w:p w14:paraId="4464DC2B" w14:textId="77777777" w:rsidR="00221498" w:rsidRPr="003B11F3" w:rsidRDefault="00221498" w:rsidP="00221498">
      <w:pPr>
        <w:spacing w:after="240"/>
        <w:jc w:val="both"/>
        <w:outlineLvl w:val="1"/>
        <w:rPr>
          <w:rFonts w:ascii="Arial" w:hAnsi="Arial" w:cs="Arial"/>
          <w:strike/>
          <w:lang w:eastAsia="x-none"/>
        </w:rPr>
      </w:pPr>
      <w:r w:rsidRPr="003B11F3">
        <w:rPr>
          <w:rFonts w:ascii="Arial" w:hAnsi="Arial" w:cs="Arial"/>
          <w:lang w:eastAsia="x-none"/>
        </w:rPr>
        <w:t xml:space="preserve">Stravné lístky vydané </w:t>
      </w:r>
      <w:r>
        <w:rPr>
          <w:rFonts w:ascii="Arial" w:hAnsi="Arial" w:cs="Arial"/>
          <w:lang w:eastAsia="x-none"/>
        </w:rPr>
        <w:t>Poskytovateľom</w:t>
      </w:r>
      <w:r w:rsidRPr="003B11F3">
        <w:rPr>
          <w:rFonts w:ascii="Arial" w:hAnsi="Arial" w:cs="Arial"/>
          <w:lang w:eastAsia="x-none"/>
        </w:rPr>
        <w:t xml:space="preserve"> sú platné počas celého trvania Rámcovej zmluvy o</w:t>
      </w:r>
      <w:r>
        <w:rPr>
          <w:rFonts w:ascii="Arial" w:hAnsi="Arial" w:cs="Arial"/>
          <w:lang w:eastAsia="x-none"/>
        </w:rPr>
        <w:t> </w:t>
      </w:r>
      <w:r w:rsidRPr="003B11F3">
        <w:rPr>
          <w:rFonts w:ascii="Arial" w:hAnsi="Arial" w:cs="Arial"/>
          <w:lang w:eastAsia="x-none"/>
        </w:rPr>
        <w:t>poskytovaní služieb (ďalej len „</w:t>
      </w:r>
      <w:r w:rsidRPr="00D86934">
        <w:rPr>
          <w:rFonts w:ascii="Arial" w:hAnsi="Arial" w:cs="Arial"/>
          <w:b/>
          <w:lang w:eastAsia="x-none"/>
        </w:rPr>
        <w:t>Zmluva</w:t>
      </w:r>
      <w:r w:rsidRPr="003B11F3">
        <w:rPr>
          <w:rFonts w:ascii="Arial" w:hAnsi="Arial" w:cs="Arial"/>
          <w:lang w:eastAsia="x-none"/>
        </w:rPr>
        <w:t xml:space="preserve">“ v príslušnom gramatickom tvare) a </w:t>
      </w:r>
      <w:r>
        <w:rPr>
          <w:rFonts w:ascii="Arial" w:hAnsi="Arial" w:cs="Arial"/>
          <w:lang w:eastAsia="x-none"/>
        </w:rPr>
        <w:t>Poskytovateľ</w:t>
      </w:r>
      <w:r w:rsidRPr="003B11F3">
        <w:rPr>
          <w:rFonts w:ascii="Arial" w:hAnsi="Arial" w:cs="Arial"/>
          <w:lang w:eastAsia="x-none"/>
        </w:rPr>
        <w:t xml:space="preserve"> je povinný akceptovať vydané stravné lístky kedykoľvek počas trvania Zmluvy bez ohľadu na to, v</w:t>
      </w:r>
      <w:r>
        <w:rPr>
          <w:rFonts w:ascii="Arial" w:hAnsi="Arial" w:cs="Arial"/>
          <w:lang w:eastAsia="x-none"/>
        </w:rPr>
        <w:t> </w:t>
      </w:r>
      <w:r w:rsidRPr="003B11F3">
        <w:rPr>
          <w:rFonts w:ascii="Arial" w:hAnsi="Arial" w:cs="Arial"/>
          <w:lang w:eastAsia="x-none"/>
        </w:rPr>
        <w:t xml:space="preserve">ktorom mesiaci ktorého roka boli vydané počas platnosti Zmluvy. Počas trvania zmluvného vzťahu nie je </w:t>
      </w:r>
      <w:r>
        <w:rPr>
          <w:rFonts w:ascii="Arial" w:hAnsi="Arial" w:cs="Arial"/>
          <w:lang w:eastAsia="x-none"/>
        </w:rPr>
        <w:t>Poskytovateľ</w:t>
      </w:r>
      <w:r w:rsidRPr="003B11F3">
        <w:rPr>
          <w:rFonts w:ascii="Arial" w:hAnsi="Arial" w:cs="Arial"/>
          <w:lang w:eastAsia="x-none"/>
        </w:rPr>
        <w:t xml:space="preserve"> oprávnený meniť cenu stravného lístka, </w:t>
      </w:r>
      <w:proofErr w:type="spellStart"/>
      <w:r w:rsidRPr="003B11F3">
        <w:rPr>
          <w:rFonts w:ascii="Arial" w:hAnsi="Arial" w:cs="Arial"/>
          <w:lang w:eastAsia="x-none"/>
        </w:rPr>
        <w:t>t.j</w:t>
      </w:r>
      <w:proofErr w:type="spellEnd"/>
      <w:r w:rsidRPr="003B11F3">
        <w:rPr>
          <w:rFonts w:ascii="Arial" w:hAnsi="Arial" w:cs="Arial"/>
          <w:lang w:eastAsia="x-none"/>
        </w:rPr>
        <w:t>. cenu obedu.</w:t>
      </w:r>
    </w:p>
    <w:p w14:paraId="4B3819A3" w14:textId="77777777" w:rsidR="00C367D2" w:rsidRDefault="00C367D2" w:rsidP="00EB7E9C">
      <w:pPr>
        <w:spacing w:after="0" w:line="240" w:lineRule="auto"/>
        <w:jc w:val="both"/>
        <w:rPr>
          <w:b/>
          <w:u w:val="single"/>
        </w:rPr>
      </w:pPr>
    </w:p>
    <w:p w14:paraId="01976933" w14:textId="77777777" w:rsidR="00221498" w:rsidRDefault="00221498">
      <w:pPr>
        <w:spacing w:after="0" w:line="240" w:lineRule="auto"/>
        <w:rPr>
          <w:rFonts w:ascii="Arial" w:hAnsi="Arial" w:cs="Arial"/>
          <w:b/>
        </w:rPr>
      </w:pPr>
      <w:r>
        <w:rPr>
          <w:rFonts w:ascii="Arial" w:hAnsi="Arial" w:cs="Arial"/>
          <w:b/>
        </w:rPr>
        <w:br w:type="page"/>
      </w:r>
    </w:p>
    <w:p w14:paraId="54B98E9D" w14:textId="77777777" w:rsidR="00221498" w:rsidRDefault="00221498" w:rsidP="00EB7E9C">
      <w:pPr>
        <w:spacing w:after="0" w:line="240" w:lineRule="auto"/>
        <w:jc w:val="both"/>
        <w:rPr>
          <w:rFonts w:ascii="Arial" w:hAnsi="Arial" w:cs="Arial"/>
          <w:b/>
        </w:rPr>
      </w:pPr>
    </w:p>
    <w:p w14:paraId="566ECB70" w14:textId="77777777" w:rsidR="00221498" w:rsidRDefault="00221498" w:rsidP="00EB7E9C">
      <w:pPr>
        <w:spacing w:after="0" w:line="240" w:lineRule="auto"/>
        <w:jc w:val="both"/>
        <w:rPr>
          <w:rFonts w:ascii="Arial" w:hAnsi="Arial" w:cs="Arial"/>
          <w:b/>
        </w:rPr>
      </w:pPr>
    </w:p>
    <w:p w14:paraId="7CCC9BAC" w14:textId="77777777" w:rsidR="00221498" w:rsidRDefault="00221498" w:rsidP="00EB7E9C">
      <w:pPr>
        <w:spacing w:after="0" w:line="240" w:lineRule="auto"/>
        <w:jc w:val="both"/>
        <w:rPr>
          <w:rFonts w:ascii="Arial" w:hAnsi="Arial" w:cs="Arial"/>
          <w:b/>
        </w:rPr>
      </w:pPr>
    </w:p>
    <w:p w14:paraId="6845E33C" w14:textId="77777777" w:rsidR="00221498" w:rsidRDefault="00221498" w:rsidP="00EB7E9C">
      <w:pPr>
        <w:spacing w:after="0" w:line="240" w:lineRule="auto"/>
        <w:jc w:val="both"/>
        <w:rPr>
          <w:rFonts w:ascii="Arial" w:hAnsi="Arial" w:cs="Arial"/>
          <w:b/>
        </w:rPr>
      </w:pPr>
    </w:p>
    <w:p w14:paraId="09BE77FA" w14:textId="77777777" w:rsidR="00221498" w:rsidRDefault="00221498" w:rsidP="00EB7E9C">
      <w:pPr>
        <w:spacing w:after="0" w:line="240" w:lineRule="auto"/>
        <w:jc w:val="both"/>
        <w:rPr>
          <w:rFonts w:ascii="Arial" w:hAnsi="Arial" w:cs="Arial"/>
          <w:b/>
        </w:rPr>
      </w:pPr>
    </w:p>
    <w:p w14:paraId="209BB726" w14:textId="5C2B71ED" w:rsidR="00C367D2" w:rsidRPr="009A40C9" w:rsidRDefault="00C367D2" w:rsidP="00EB7E9C">
      <w:pPr>
        <w:spacing w:after="0" w:line="240" w:lineRule="auto"/>
        <w:jc w:val="both"/>
        <w:rPr>
          <w:rFonts w:ascii="Arial" w:hAnsi="Arial" w:cs="Arial"/>
          <w:b/>
        </w:rPr>
      </w:pPr>
      <w:r w:rsidRPr="009A40C9">
        <w:rPr>
          <w:rFonts w:ascii="Arial" w:hAnsi="Arial" w:cs="Arial"/>
          <w:b/>
        </w:rPr>
        <w:t>2.2 Cena stravného lístka</w:t>
      </w:r>
    </w:p>
    <w:p w14:paraId="5F4E3605" w14:textId="77777777" w:rsidR="006157AE" w:rsidRDefault="006157AE" w:rsidP="00EB7E9C">
      <w:pPr>
        <w:spacing w:after="0" w:line="240" w:lineRule="auto"/>
        <w:jc w:val="both"/>
        <w:rPr>
          <w:b/>
        </w:rPr>
      </w:pPr>
    </w:p>
    <w:tbl>
      <w:tblPr>
        <w:tblW w:w="7366" w:type="dxa"/>
        <w:tblInd w:w="75" w:type="dxa"/>
        <w:tblCellMar>
          <w:left w:w="70" w:type="dxa"/>
          <w:right w:w="70" w:type="dxa"/>
        </w:tblCellMar>
        <w:tblLook w:val="04A0" w:firstRow="1" w:lastRow="0" w:firstColumn="1" w:lastColumn="0" w:noHBand="0" w:noVBand="1"/>
      </w:tblPr>
      <w:tblGrid>
        <w:gridCol w:w="2000"/>
        <w:gridCol w:w="1823"/>
        <w:gridCol w:w="1701"/>
        <w:gridCol w:w="1842"/>
      </w:tblGrid>
      <w:tr w:rsidR="006157AE" w:rsidRPr="006157AE" w14:paraId="03333544" w14:textId="77777777" w:rsidTr="009A40C9">
        <w:trPr>
          <w:trHeight w:val="64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0515E" w14:textId="77777777" w:rsidR="006157AE" w:rsidRPr="009A40C9" w:rsidRDefault="006157AE" w:rsidP="006157AE">
            <w:pPr>
              <w:spacing w:after="0" w:line="240" w:lineRule="auto"/>
              <w:jc w:val="center"/>
              <w:rPr>
                <w:rFonts w:ascii="Arial" w:eastAsia="Times New Roman" w:hAnsi="Arial" w:cs="Arial"/>
                <w:b/>
                <w:bCs/>
                <w:color w:val="000000"/>
                <w:lang w:eastAsia="sk-SK"/>
              </w:rPr>
            </w:pPr>
            <w:r w:rsidRPr="009A40C9">
              <w:rPr>
                <w:rFonts w:ascii="Arial" w:eastAsia="Times New Roman" w:hAnsi="Arial" w:cs="Arial"/>
                <w:b/>
                <w:bCs/>
                <w:color w:val="000000"/>
                <w:lang w:eastAsia="sk-SK"/>
              </w:rPr>
              <w:t>Názov</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32AE3FB1" w14:textId="77777777" w:rsidR="006157AE" w:rsidRPr="009A40C9" w:rsidRDefault="006157AE" w:rsidP="006157AE">
            <w:pPr>
              <w:spacing w:after="0" w:line="240" w:lineRule="auto"/>
              <w:jc w:val="center"/>
              <w:rPr>
                <w:rFonts w:ascii="Arial" w:eastAsia="Times New Roman" w:hAnsi="Arial" w:cs="Arial"/>
                <w:b/>
                <w:bCs/>
                <w:color w:val="000000"/>
                <w:lang w:eastAsia="sk-SK"/>
              </w:rPr>
            </w:pPr>
            <w:r w:rsidRPr="009A40C9">
              <w:rPr>
                <w:rFonts w:ascii="Arial" w:eastAsia="Times New Roman" w:hAnsi="Arial" w:cs="Arial"/>
                <w:b/>
                <w:bCs/>
                <w:color w:val="000000"/>
                <w:lang w:eastAsia="sk-SK"/>
              </w:rPr>
              <w:t>Merná jednotka (MJ)</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CE3A26" w14:textId="77777777" w:rsidR="006157AE" w:rsidRPr="009A40C9" w:rsidRDefault="006157AE" w:rsidP="006157AE">
            <w:pPr>
              <w:spacing w:after="0" w:line="240" w:lineRule="auto"/>
              <w:jc w:val="center"/>
              <w:rPr>
                <w:rFonts w:ascii="Arial" w:eastAsia="Times New Roman" w:hAnsi="Arial" w:cs="Arial"/>
                <w:b/>
                <w:bCs/>
                <w:color w:val="000000"/>
                <w:lang w:eastAsia="sk-SK"/>
              </w:rPr>
            </w:pPr>
            <w:r w:rsidRPr="009A40C9">
              <w:rPr>
                <w:rFonts w:ascii="Arial" w:eastAsia="Times New Roman" w:hAnsi="Arial" w:cs="Arial"/>
                <w:b/>
                <w:bCs/>
                <w:color w:val="000000"/>
                <w:lang w:eastAsia="sk-SK"/>
              </w:rPr>
              <w:t>Množstvo             v MJ</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F999D45" w14:textId="77777777" w:rsidR="006157AE" w:rsidRPr="009A40C9" w:rsidRDefault="006157AE" w:rsidP="006157AE">
            <w:pPr>
              <w:spacing w:after="0" w:line="240" w:lineRule="auto"/>
              <w:jc w:val="center"/>
              <w:rPr>
                <w:rFonts w:ascii="Arial" w:eastAsia="Times New Roman" w:hAnsi="Arial" w:cs="Arial"/>
                <w:b/>
                <w:bCs/>
                <w:color w:val="000000"/>
                <w:lang w:eastAsia="sk-SK"/>
              </w:rPr>
            </w:pPr>
            <w:r w:rsidRPr="009A40C9">
              <w:rPr>
                <w:rFonts w:ascii="Arial" w:eastAsia="Times New Roman" w:hAnsi="Arial" w:cs="Arial"/>
                <w:b/>
                <w:bCs/>
                <w:color w:val="000000"/>
                <w:lang w:eastAsia="sk-SK"/>
              </w:rPr>
              <w:t>Cena za MJ        v EUR bez DPH</w:t>
            </w:r>
          </w:p>
        </w:tc>
      </w:tr>
      <w:tr w:rsidR="006157AE" w:rsidRPr="006157AE" w14:paraId="6BABB905" w14:textId="77777777" w:rsidTr="009A40C9">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E8F12F8" w14:textId="77777777" w:rsidR="006157AE" w:rsidRPr="009A40C9" w:rsidRDefault="006157AE" w:rsidP="006157AE">
            <w:pPr>
              <w:spacing w:after="0" w:line="240" w:lineRule="auto"/>
              <w:jc w:val="center"/>
              <w:rPr>
                <w:rFonts w:ascii="Arial" w:eastAsia="Times New Roman" w:hAnsi="Arial" w:cs="Arial"/>
                <w:color w:val="000000"/>
                <w:lang w:eastAsia="sk-SK"/>
              </w:rPr>
            </w:pPr>
            <w:r w:rsidRPr="009A40C9">
              <w:rPr>
                <w:rFonts w:ascii="Arial" w:eastAsia="Times New Roman" w:hAnsi="Arial" w:cs="Arial"/>
                <w:color w:val="000000"/>
                <w:lang w:eastAsia="sk-SK"/>
              </w:rPr>
              <w:t>Stravný lístok</w:t>
            </w:r>
          </w:p>
        </w:tc>
        <w:tc>
          <w:tcPr>
            <w:tcW w:w="1823" w:type="dxa"/>
            <w:tcBorders>
              <w:top w:val="nil"/>
              <w:left w:val="nil"/>
              <w:bottom w:val="single" w:sz="4" w:space="0" w:color="auto"/>
              <w:right w:val="single" w:sz="4" w:space="0" w:color="auto"/>
            </w:tcBorders>
            <w:shd w:val="clear" w:color="auto" w:fill="auto"/>
            <w:noWrap/>
            <w:vAlign w:val="center"/>
            <w:hideMark/>
          </w:tcPr>
          <w:p w14:paraId="31D7A6D0" w14:textId="77777777" w:rsidR="006157AE" w:rsidRPr="009A40C9" w:rsidRDefault="006157AE" w:rsidP="006157AE">
            <w:pPr>
              <w:spacing w:after="0" w:line="240" w:lineRule="auto"/>
              <w:jc w:val="center"/>
              <w:rPr>
                <w:rFonts w:ascii="Arial" w:eastAsia="Times New Roman" w:hAnsi="Arial" w:cs="Arial"/>
                <w:color w:val="000000"/>
                <w:lang w:eastAsia="sk-SK"/>
              </w:rPr>
            </w:pPr>
            <w:r w:rsidRPr="009A40C9">
              <w:rPr>
                <w:rFonts w:ascii="Arial" w:eastAsia="Times New Roman" w:hAnsi="Arial" w:cs="Arial"/>
                <w:color w:val="000000"/>
                <w:lang w:eastAsia="sk-SK"/>
              </w:rPr>
              <w:t>ks</w:t>
            </w:r>
          </w:p>
        </w:tc>
        <w:tc>
          <w:tcPr>
            <w:tcW w:w="1701" w:type="dxa"/>
            <w:tcBorders>
              <w:top w:val="nil"/>
              <w:left w:val="nil"/>
              <w:bottom w:val="single" w:sz="4" w:space="0" w:color="auto"/>
              <w:right w:val="single" w:sz="4" w:space="0" w:color="auto"/>
            </w:tcBorders>
            <w:shd w:val="clear" w:color="auto" w:fill="auto"/>
            <w:noWrap/>
            <w:vAlign w:val="center"/>
            <w:hideMark/>
          </w:tcPr>
          <w:p w14:paraId="39274790" w14:textId="77777777" w:rsidR="006157AE" w:rsidRPr="009A40C9" w:rsidRDefault="006157AE" w:rsidP="006157AE">
            <w:pPr>
              <w:spacing w:after="0" w:line="240" w:lineRule="auto"/>
              <w:jc w:val="center"/>
              <w:rPr>
                <w:rFonts w:ascii="Arial" w:eastAsia="Times New Roman" w:hAnsi="Arial" w:cs="Arial"/>
                <w:color w:val="000000"/>
                <w:lang w:eastAsia="sk-SK"/>
              </w:rPr>
            </w:pPr>
            <w:r w:rsidRPr="009A40C9">
              <w:rPr>
                <w:rFonts w:ascii="Arial" w:eastAsia="Times New Roman" w:hAnsi="Arial" w:cs="Arial"/>
                <w:color w:val="000000"/>
                <w:lang w:eastAsia="sk-SK"/>
              </w:rPr>
              <w:t>1</w:t>
            </w:r>
          </w:p>
        </w:tc>
        <w:tc>
          <w:tcPr>
            <w:tcW w:w="1842" w:type="dxa"/>
            <w:tcBorders>
              <w:top w:val="nil"/>
              <w:left w:val="nil"/>
              <w:bottom w:val="single" w:sz="4" w:space="0" w:color="auto"/>
              <w:right w:val="single" w:sz="4" w:space="0" w:color="auto"/>
            </w:tcBorders>
            <w:shd w:val="clear" w:color="auto" w:fill="auto"/>
            <w:noWrap/>
            <w:vAlign w:val="center"/>
            <w:hideMark/>
          </w:tcPr>
          <w:p w14:paraId="32F13C86" w14:textId="77777777" w:rsidR="006157AE" w:rsidRPr="009A40C9" w:rsidRDefault="006157AE" w:rsidP="006157AE">
            <w:pPr>
              <w:spacing w:after="0" w:line="240" w:lineRule="auto"/>
              <w:jc w:val="center"/>
              <w:rPr>
                <w:rFonts w:ascii="Arial" w:eastAsia="Times New Roman" w:hAnsi="Arial" w:cs="Arial"/>
                <w:color w:val="000000"/>
                <w:lang w:eastAsia="sk-SK"/>
              </w:rPr>
            </w:pPr>
            <w:r w:rsidRPr="009A40C9">
              <w:rPr>
                <w:rFonts w:ascii="Arial" w:eastAsia="Times New Roman" w:hAnsi="Arial" w:cs="Arial"/>
                <w:color w:val="000000"/>
                <w:lang w:eastAsia="sk-SK"/>
              </w:rPr>
              <w:t> </w:t>
            </w:r>
          </w:p>
        </w:tc>
      </w:tr>
    </w:tbl>
    <w:p w14:paraId="7F3E803E" w14:textId="69911F40" w:rsidR="00456D4B" w:rsidRDefault="00456D4B" w:rsidP="00EB7E9C">
      <w:pPr>
        <w:spacing w:after="0" w:line="240" w:lineRule="auto"/>
        <w:jc w:val="both"/>
        <w:rPr>
          <w:b/>
        </w:rPr>
      </w:pPr>
    </w:p>
    <w:p w14:paraId="7F68B908" w14:textId="77777777" w:rsidR="00456D4B" w:rsidRDefault="00456D4B">
      <w:pPr>
        <w:spacing w:after="0" w:line="240" w:lineRule="auto"/>
        <w:rPr>
          <w:b/>
        </w:rPr>
      </w:pPr>
      <w:r>
        <w:rPr>
          <w:b/>
        </w:rPr>
        <w:br w:type="page"/>
      </w:r>
    </w:p>
    <w:p w14:paraId="6A76C5DA" w14:textId="77777777" w:rsidR="006157AE" w:rsidRDefault="006157AE" w:rsidP="00EB7E9C">
      <w:pPr>
        <w:spacing w:after="0" w:line="240" w:lineRule="auto"/>
        <w:jc w:val="both"/>
        <w:rPr>
          <w:b/>
        </w:rPr>
      </w:pPr>
    </w:p>
    <w:p w14:paraId="6A4F3AB7" w14:textId="77777777" w:rsidR="00456D4B" w:rsidRDefault="00456D4B" w:rsidP="00EB7E9C">
      <w:pPr>
        <w:spacing w:after="0" w:line="240" w:lineRule="auto"/>
        <w:jc w:val="both"/>
        <w:rPr>
          <w:b/>
        </w:rPr>
      </w:pPr>
    </w:p>
    <w:p w14:paraId="311EFCB3" w14:textId="77777777" w:rsidR="00456D4B" w:rsidRDefault="00456D4B" w:rsidP="00EB7E9C">
      <w:pPr>
        <w:spacing w:after="0" w:line="240" w:lineRule="auto"/>
        <w:jc w:val="both"/>
        <w:rPr>
          <w:b/>
        </w:rPr>
      </w:pPr>
    </w:p>
    <w:p w14:paraId="51FDE8A1" w14:textId="77777777" w:rsidR="00456D4B" w:rsidRDefault="00456D4B" w:rsidP="00EB7E9C">
      <w:pPr>
        <w:spacing w:after="0" w:line="240" w:lineRule="auto"/>
        <w:jc w:val="both"/>
        <w:rPr>
          <w:b/>
        </w:rPr>
      </w:pPr>
    </w:p>
    <w:p w14:paraId="0F69D93B" w14:textId="7AFF5791" w:rsidR="00456D4B" w:rsidRPr="009A40C9" w:rsidRDefault="00456D4B" w:rsidP="00456D4B">
      <w:pPr>
        <w:spacing w:after="0" w:line="240" w:lineRule="auto"/>
        <w:jc w:val="both"/>
        <w:rPr>
          <w:rFonts w:ascii="Arial" w:hAnsi="Arial" w:cs="Arial"/>
          <w:b/>
          <w:u w:val="single"/>
        </w:rPr>
      </w:pPr>
      <w:r w:rsidRPr="009A40C9">
        <w:rPr>
          <w:rFonts w:ascii="Arial" w:hAnsi="Arial" w:cs="Arial"/>
          <w:b/>
          <w:u w:val="single"/>
        </w:rPr>
        <w:t xml:space="preserve">Príloha č. 3 Rámcovej zmluvy o poskytovaní služieb č. </w:t>
      </w:r>
      <w:r w:rsidR="006432C1" w:rsidRPr="006432C1">
        <w:rPr>
          <w:rFonts w:ascii="Arial" w:hAnsi="Arial" w:cs="Arial"/>
          <w:b/>
          <w:u w:val="single"/>
          <w:lang w:eastAsia="sk-SK"/>
        </w:rPr>
        <w:t>1100067816/13788/2025-S36</w:t>
      </w:r>
      <w:r w:rsidRPr="009A40C9">
        <w:rPr>
          <w:rFonts w:ascii="Arial" w:hAnsi="Arial" w:cs="Arial"/>
          <w:b/>
          <w:u w:val="single"/>
        </w:rPr>
        <w:t xml:space="preserve"> – Osobitné zmluvné podmienky</w:t>
      </w:r>
    </w:p>
    <w:p w14:paraId="0E7CF243" w14:textId="77777777" w:rsidR="001427B1" w:rsidRDefault="001427B1" w:rsidP="00456D4B">
      <w:pPr>
        <w:spacing w:after="240"/>
        <w:ind w:hanging="11"/>
        <w:jc w:val="both"/>
        <w:outlineLvl w:val="1"/>
        <w:rPr>
          <w:rFonts w:ascii="Arial" w:hAnsi="Arial" w:cs="Arial"/>
          <w:lang w:eastAsia="x-none"/>
        </w:rPr>
      </w:pPr>
    </w:p>
    <w:p w14:paraId="10EC74E1" w14:textId="77777777" w:rsidR="00221498" w:rsidRDefault="00221498" w:rsidP="00221498">
      <w:pPr>
        <w:spacing w:after="240"/>
        <w:ind w:hanging="11"/>
        <w:jc w:val="both"/>
        <w:outlineLvl w:val="1"/>
        <w:rPr>
          <w:rFonts w:ascii="Arial" w:hAnsi="Arial" w:cs="Arial"/>
          <w:lang w:eastAsia="x-none"/>
        </w:rPr>
      </w:pPr>
      <w:r>
        <w:rPr>
          <w:rFonts w:ascii="Arial" w:hAnsi="Arial" w:cs="Arial"/>
          <w:lang w:eastAsia="x-none"/>
        </w:rPr>
        <w:t>Poskytovateľ je povinný:</w:t>
      </w:r>
    </w:p>
    <w:p w14:paraId="5A4CA1F2" w14:textId="785E3621" w:rsidR="00221498" w:rsidRPr="00095C2D" w:rsidRDefault="00221498" w:rsidP="00221498">
      <w:pPr>
        <w:pStyle w:val="Odsekzoznamu"/>
        <w:numPr>
          <w:ilvl w:val="0"/>
          <w:numId w:val="15"/>
        </w:numPr>
        <w:tabs>
          <w:tab w:val="left" w:pos="709"/>
        </w:tabs>
        <w:spacing w:after="120"/>
        <w:ind w:left="284" w:hanging="284"/>
        <w:jc w:val="both"/>
        <w:outlineLvl w:val="3"/>
        <w:rPr>
          <w:rFonts w:ascii="Arial" w:hAnsi="Arial" w:cs="Arial"/>
          <w:lang w:eastAsia="en-GB"/>
        </w:rPr>
      </w:pPr>
      <w:r w:rsidRPr="00095C2D">
        <w:rPr>
          <w:rFonts w:ascii="Arial" w:hAnsi="Arial" w:cs="Arial"/>
          <w:sz w:val="22"/>
          <w:szCs w:val="22"/>
          <w:lang w:eastAsia="en-GB"/>
        </w:rPr>
        <w:t>Uzatvoriť n</w:t>
      </w:r>
      <w:r w:rsidR="002F1C3E">
        <w:rPr>
          <w:rFonts w:ascii="Arial" w:hAnsi="Arial" w:cs="Arial"/>
          <w:sz w:val="22"/>
          <w:szCs w:val="22"/>
          <w:lang w:eastAsia="en-GB"/>
        </w:rPr>
        <w:t>a</w:t>
      </w:r>
      <w:r w:rsidRPr="00095C2D">
        <w:rPr>
          <w:rFonts w:ascii="Arial" w:hAnsi="Arial" w:cs="Arial"/>
          <w:sz w:val="22"/>
          <w:szCs w:val="22"/>
          <w:lang w:eastAsia="en-GB"/>
        </w:rPr>
        <w:t xml:space="preserve">jneskôr ku dňu začatia poskytovania stravovacích služieb podľa tejto Rámcovej zmluvy so ZSSK CARGO osobitnú Zmluvu na nájom nebytových priestorov pre prevádzku BUFETU a pre poskytovanie ZÁVODNÉHO STRAVOVANIA v Rušňovom depe Spišská Nová Ves na základe samostatne uzatvorenej zmluvy o nájme nebytových priestorov so ZSSK CARGO, a to výlučne za účelom predaja potravinárskeho sortimentu a poskytovania stravovania, obvyklým a hospodárnym spôsobom a len na tento účel tak, aby nedochádzalo k poškodeniu, znehodnoteniu prenechaného nebytového priestoru a jeho technického zabezpečenia akoukoľvek opravou alebo úpravami tohto priestoru pre účely dodržiavania a naplnenia hygienických a technických noriem vzťahujúcich sa na priestor a zariadenie, v ktorom sú poskytované stravovacie služby. V prípade, že Poskytovateľ zmluvu o nájme nebytových priestorov so ZSSK CARGO neuzavrie ani napriek písomnej výzve ZSSK CARGO v náhradnom termíne, je ZSSK CARGO oprávnená od Zmluvy odstúpiť; Poskytovateľ nemá v takom prípade nárok na náhradu žiadnych nákladov a zodpovedá za škodu, ktorá tým ZSSK CARGO vznikne. </w:t>
      </w:r>
    </w:p>
    <w:p w14:paraId="48EDA252" w14:textId="2678E73B" w:rsidR="00221498" w:rsidRPr="00C55559" w:rsidRDefault="00221498" w:rsidP="00221498">
      <w:pPr>
        <w:tabs>
          <w:tab w:val="left" w:pos="2160"/>
        </w:tabs>
        <w:spacing w:after="240" w:line="240" w:lineRule="auto"/>
        <w:ind w:left="284"/>
        <w:jc w:val="both"/>
        <w:outlineLvl w:val="3"/>
        <w:rPr>
          <w:rFonts w:ascii="Arial" w:hAnsi="Arial" w:cs="Arial"/>
          <w:lang w:eastAsia="en-GB"/>
        </w:rPr>
      </w:pPr>
      <w:bookmarkStart w:id="0" w:name="_Hlk218841826"/>
      <w:r w:rsidRPr="00C55559">
        <w:rPr>
          <w:rFonts w:ascii="Arial" w:hAnsi="Arial" w:cs="Arial"/>
          <w:lang w:eastAsia="en-GB"/>
        </w:rPr>
        <w:t xml:space="preserve">Predpokladané ročné náklady za  spotrebu médií </w:t>
      </w:r>
      <w:r>
        <w:rPr>
          <w:rFonts w:ascii="Arial" w:hAnsi="Arial" w:cs="Arial"/>
          <w:lang w:eastAsia="en-GB"/>
        </w:rPr>
        <w:t>a za nájom nebytových priestorov</w:t>
      </w:r>
      <w:r w:rsidRPr="00C55559">
        <w:rPr>
          <w:rFonts w:ascii="Arial" w:hAnsi="Arial" w:cs="Arial"/>
          <w:lang w:eastAsia="en-GB"/>
        </w:rPr>
        <w:t xml:space="preserve"> si musí </w:t>
      </w:r>
      <w:r>
        <w:rPr>
          <w:rFonts w:ascii="Arial" w:hAnsi="Arial" w:cs="Arial"/>
          <w:lang w:eastAsia="en-GB"/>
        </w:rPr>
        <w:t>Poskytovateľ</w:t>
      </w:r>
      <w:r w:rsidRPr="00C55559">
        <w:rPr>
          <w:rFonts w:ascii="Arial" w:hAnsi="Arial" w:cs="Arial"/>
          <w:lang w:eastAsia="en-GB"/>
        </w:rPr>
        <w:t xml:space="preserve"> premietnuť do ceny stravného lístka. Rozsah prenájmu týchto priestorov závisí od požiadavky a možnosti využitia </w:t>
      </w:r>
      <w:r>
        <w:rPr>
          <w:rFonts w:ascii="Arial" w:hAnsi="Arial" w:cs="Arial"/>
          <w:lang w:eastAsia="en-GB"/>
        </w:rPr>
        <w:t>Poskytovateľa</w:t>
      </w:r>
      <w:r w:rsidRPr="00C55559">
        <w:rPr>
          <w:rFonts w:ascii="Arial" w:hAnsi="Arial" w:cs="Arial"/>
          <w:lang w:eastAsia="en-GB"/>
        </w:rPr>
        <w:t>. Znížené nájomné je možné dohodnúť za podmienky zníženia ceny stravnej jednotky</w:t>
      </w:r>
      <w:bookmarkEnd w:id="0"/>
      <w:r w:rsidRPr="00C55559">
        <w:rPr>
          <w:rFonts w:ascii="Arial" w:hAnsi="Arial" w:cs="Arial"/>
          <w:lang w:eastAsia="en-GB"/>
        </w:rPr>
        <w:t xml:space="preserve">.                                                                                                          </w:t>
      </w:r>
    </w:p>
    <w:p w14:paraId="5F7902B9" w14:textId="77777777" w:rsidR="00221498" w:rsidRDefault="00221498" w:rsidP="00221498">
      <w:pPr>
        <w:pStyle w:val="Odsekzoznamu"/>
        <w:numPr>
          <w:ilvl w:val="0"/>
          <w:numId w:val="15"/>
        </w:numPr>
        <w:spacing w:afterLines="120" w:after="288"/>
        <w:ind w:left="284" w:hanging="284"/>
        <w:jc w:val="both"/>
        <w:outlineLvl w:val="3"/>
        <w:rPr>
          <w:rFonts w:ascii="Arial" w:hAnsi="Arial" w:cs="Arial"/>
          <w:sz w:val="22"/>
          <w:szCs w:val="22"/>
        </w:rPr>
      </w:pPr>
      <w:r w:rsidRPr="00FF79F0">
        <w:rPr>
          <w:rFonts w:ascii="Arial" w:hAnsi="Arial" w:cs="Arial"/>
          <w:sz w:val="22"/>
          <w:szCs w:val="22"/>
        </w:rPr>
        <w:t xml:space="preserve">Prenajaté nebytové priestory a ich vybavenie je </w:t>
      </w:r>
      <w:r>
        <w:rPr>
          <w:rFonts w:ascii="Arial" w:hAnsi="Arial" w:cs="Arial"/>
          <w:sz w:val="22"/>
          <w:szCs w:val="22"/>
        </w:rPr>
        <w:t>P</w:t>
      </w:r>
      <w:r w:rsidRPr="00FF79F0">
        <w:rPr>
          <w:rFonts w:ascii="Arial" w:hAnsi="Arial" w:cs="Arial"/>
          <w:sz w:val="22"/>
          <w:szCs w:val="22"/>
        </w:rPr>
        <w:t xml:space="preserve">oskytovateľ oprávnený využívať výlučne za účelom poskytovania závodného stravovania pre zamestnancov ZSSK CARGO. Poskytovateľ je pri užívaní predmetu nájmu povinný zabezpečiť, aby nedochádzalo k poškodeniu prenajatého majetku. </w:t>
      </w:r>
    </w:p>
    <w:p w14:paraId="406A525E" w14:textId="77777777" w:rsidR="00221498" w:rsidRPr="00FF79F0" w:rsidRDefault="00221498" w:rsidP="00221498">
      <w:pPr>
        <w:pStyle w:val="Odsekzoznamu"/>
        <w:spacing w:afterLines="120" w:after="288"/>
        <w:ind w:left="284"/>
        <w:jc w:val="both"/>
        <w:outlineLvl w:val="3"/>
        <w:rPr>
          <w:rFonts w:ascii="Arial" w:hAnsi="Arial" w:cs="Arial"/>
          <w:sz w:val="22"/>
          <w:szCs w:val="22"/>
        </w:rPr>
      </w:pPr>
      <w:r w:rsidRPr="00FF79F0">
        <w:rPr>
          <w:rFonts w:ascii="Arial" w:hAnsi="Arial" w:cs="Arial"/>
          <w:sz w:val="22"/>
          <w:szCs w:val="22"/>
        </w:rPr>
        <w:t xml:space="preserve"> </w:t>
      </w:r>
    </w:p>
    <w:p w14:paraId="49E6ADD9" w14:textId="77777777" w:rsidR="00221498" w:rsidRDefault="00221498" w:rsidP="00221498">
      <w:pPr>
        <w:pStyle w:val="Odsekzoznamu"/>
        <w:numPr>
          <w:ilvl w:val="0"/>
          <w:numId w:val="15"/>
        </w:numPr>
        <w:spacing w:afterLines="120" w:after="288"/>
        <w:ind w:left="284" w:hanging="284"/>
        <w:jc w:val="both"/>
        <w:outlineLvl w:val="3"/>
        <w:rPr>
          <w:rFonts w:ascii="Arial" w:hAnsi="Arial" w:cs="Arial"/>
          <w:sz w:val="22"/>
          <w:szCs w:val="22"/>
          <w:lang w:eastAsia="en-GB"/>
        </w:rPr>
      </w:pPr>
      <w:r w:rsidRPr="00FF79F0">
        <w:rPr>
          <w:rFonts w:ascii="Arial" w:hAnsi="Arial" w:cs="Arial"/>
          <w:sz w:val="22"/>
          <w:szCs w:val="22"/>
          <w:lang w:eastAsia="en-GB"/>
        </w:rPr>
        <w:t>Poskytovateľ sa zaväzuje začať s</w:t>
      </w:r>
      <w:r>
        <w:rPr>
          <w:rFonts w:ascii="Arial" w:hAnsi="Arial" w:cs="Arial"/>
          <w:sz w:val="22"/>
          <w:szCs w:val="22"/>
          <w:lang w:eastAsia="en-GB"/>
        </w:rPr>
        <w:t> poskytovaním Služieb</w:t>
      </w:r>
      <w:r w:rsidRPr="00FF79F0">
        <w:rPr>
          <w:rFonts w:ascii="Arial" w:hAnsi="Arial" w:cs="Arial"/>
          <w:sz w:val="22"/>
          <w:szCs w:val="22"/>
          <w:lang w:eastAsia="en-GB"/>
        </w:rPr>
        <w:t xml:space="preserve"> (stravov</w:t>
      </w:r>
      <w:r>
        <w:rPr>
          <w:rFonts w:ascii="Arial" w:hAnsi="Arial" w:cs="Arial"/>
          <w:sz w:val="22"/>
          <w:szCs w:val="22"/>
          <w:lang w:eastAsia="en-GB"/>
        </w:rPr>
        <w:t>acie služby</w:t>
      </w:r>
      <w:r w:rsidRPr="00FF79F0">
        <w:rPr>
          <w:rFonts w:ascii="Arial" w:hAnsi="Arial" w:cs="Arial"/>
          <w:sz w:val="22"/>
          <w:szCs w:val="22"/>
          <w:lang w:eastAsia="en-GB"/>
        </w:rPr>
        <w:t>) najneskôr najbližší nasledujúci pracovný deň po odovzdaní nebytových priestorov.</w:t>
      </w:r>
    </w:p>
    <w:p w14:paraId="31A84589" w14:textId="77777777" w:rsidR="00221498" w:rsidRPr="001427B1" w:rsidRDefault="00221498" w:rsidP="00221498">
      <w:pPr>
        <w:pStyle w:val="Odsekzoznamu"/>
        <w:rPr>
          <w:rFonts w:ascii="Arial" w:hAnsi="Arial" w:cs="Arial"/>
          <w:sz w:val="22"/>
          <w:szCs w:val="22"/>
          <w:lang w:eastAsia="en-GB"/>
        </w:rPr>
      </w:pPr>
    </w:p>
    <w:p w14:paraId="1F805B3C" w14:textId="77777777" w:rsidR="00221498" w:rsidRPr="001427B1" w:rsidRDefault="00221498" w:rsidP="00221498">
      <w:pPr>
        <w:pStyle w:val="Odsekzoznamu"/>
        <w:numPr>
          <w:ilvl w:val="0"/>
          <w:numId w:val="15"/>
        </w:numPr>
        <w:spacing w:afterLines="120" w:after="288"/>
        <w:ind w:left="284" w:hanging="284"/>
        <w:jc w:val="both"/>
        <w:rPr>
          <w:sz w:val="22"/>
          <w:szCs w:val="22"/>
        </w:rPr>
      </w:pPr>
      <w:r w:rsidRPr="00FF79F0">
        <w:rPr>
          <w:rFonts w:ascii="Arial" w:hAnsi="Arial" w:cs="Arial"/>
          <w:sz w:val="22"/>
          <w:szCs w:val="22"/>
        </w:rPr>
        <w:t xml:space="preserve">Poskytovateľ je povinný dodržiavať </w:t>
      </w:r>
      <w:r w:rsidRPr="00FF79F0">
        <w:rPr>
          <w:rFonts w:ascii="Arial" w:hAnsi="Arial" w:cs="Arial"/>
          <w:noProof/>
          <w:sz w:val="22"/>
          <w:szCs w:val="22"/>
        </w:rPr>
        <w:t>pravidlá pre vstup do vyhradeného obvodu ZSSK CARGO</w:t>
      </w:r>
      <w:r>
        <w:rPr>
          <w:rFonts w:ascii="Arial" w:hAnsi="Arial" w:cs="Arial"/>
          <w:noProof/>
          <w:sz w:val="22"/>
          <w:szCs w:val="22"/>
        </w:rPr>
        <w:t xml:space="preserve"> a podmienky na zaistenie BOZP</w:t>
      </w:r>
      <w:r w:rsidRPr="00FF79F0">
        <w:rPr>
          <w:rFonts w:ascii="Arial" w:hAnsi="Arial" w:cs="Arial"/>
          <w:noProof/>
          <w:sz w:val="22"/>
          <w:szCs w:val="22"/>
        </w:rPr>
        <w:t>.</w:t>
      </w:r>
    </w:p>
    <w:p w14:paraId="1A38C4B2" w14:textId="77777777" w:rsidR="00221498" w:rsidRPr="001427B1" w:rsidRDefault="00221498" w:rsidP="00221498">
      <w:pPr>
        <w:pStyle w:val="Odsekzoznamu"/>
        <w:rPr>
          <w:sz w:val="22"/>
          <w:szCs w:val="22"/>
        </w:rPr>
      </w:pPr>
    </w:p>
    <w:p w14:paraId="0EDEA77A" w14:textId="77777777" w:rsidR="00221498" w:rsidRDefault="00221498" w:rsidP="00221498">
      <w:pPr>
        <w:pStyle w:val="Odsekzoznamu"/>
        <w:numPr>
          <w:ilvl w:val="0"/>
          <w:numId w:val="15"/>
        </w:numPr>
        <w:spacing w:afterLines="120" w:after="288"/>
        <w:ind w:left="284" w:hanging="284"/>
        <w:jc w:val="both"/>
        <w:outlineLvl w:val="3"/>
        <w:rPr>
          <w:rFonts w:ascii="Arial" w:hAnsi="Arial" w:cs="Arial"/>
          <w:sz w:val="22"/>
          <w:szCs w:val="22"/>
          <w:lang w:eastAsia="en-GB"/>
        </w:rPr>
      </w:pPr>
      <w:r>
        <w:rPr>
          <w:rFonts w:ascii="Arial" w:hAnsi="Arial" w:cs="Arial"/>
          <w:sz w:val="22"/>
          <w:szCs w:val="22"/>
          <w:lang w:eastAsia="en-GB"/>
        </w:rPr>
        <w:t>Poskytovateľ je povinný v</w:t>
      </w:r>
      <w:r w:rsidRPr="00FF79F0">
        <w:rPr>
          <w:rFonts w:ascii="Arial" w:hAnsi="Arial" w:cs="Arial"/>
          <w:sz w:val="22"/>
          <w:szCs w:val="22"/>
          <w:lang w:eastAsia="en-GB"/>
        </w:rPr>
        <w:t xml:space="preserve"> plnom rozsahu znášať náklady spojené s dodávkou služieb spojených s užívaním nebytových priestorov (odvoz komunálneho odpadu, </w:t>
      </w:r>
      <w:r>
        <w:rPr>
          <w:rFonts w:ascii="Arial" w:hAnsi="Arial" w:cs="Arial"/>
          <w:sz w:val="22"/>
          <w:szCs w:val="22"/>
          <w:lang w:eastAsia="en-GB"/>
        </w:rPr>
        <w:t xml:space="preserve">spotreba médií, </w:t>
      </w:r>
      <w:r w:rsidRPr="00FF79F0">
        <w:rPr>
          <w:rFonts w:ascii="Arial" w:hAnsi="Arial" w:cs="Arial"/>
          <w:sz w:val="22"/>
          <w:szCs w:val="22"/>
          <w:lang w:eastAsia="en-GB"/>
        </w:rPr>
        <w:t xml:space="preserve">upratovanie priestorov vrátane jedálenskej časti, za účelom dodržania hygienických štandardov, zabezpečenie kontrol hygieny, vrátane kontrol pracovnej zdravotnej služby ZSSK CARGO a následné zabezpečenie z toho vyplývajúcich povinností </w:t>
      </w:r>
      <w:r>
        <w:rPr>
          <w:rFonts w:ascii="Arial" w:hAnsi="Arial" w:cs="Arial"/>
          <w:sz w:val="22"/>
          <w:szCs w:val="22"/>
          <w:lang w:eastAsia="en-GB"/>
        </w:rPr>
        <w:t>P</w:t>
      </w:r>
      <w:r w:rsidRPr="00FF79F0">
        <w:rPr>
          <w:rFonts w:ascii="Arial" w:hAnsi="Arial" w:cs="Arial"/>
          <w:sz w:val="22"/>
          <w:szCs w:val="22"/>
          <w:lang w:eastAsia="en-GB"/>
        </w:rPr>
        <w:t xml:space="preserve">oskytovateľa) a na uvedené služby uzatvoriť samostatné odberateľské zmluvy do 30 dní od uzatvorenia zmluvy o nájme nebytových priestorov, pokiaľ sa </w:t>
      </w:r>
      <w:r>
        <w:rPr>
          <w:rFonts w:ascii="Arial" w:hAnsi="Arial" w:cs="Arial"/>
          <w:sz w:val="22"/>
          <w:szCs w:val="22"/>
          <w:lang w:eastAsia="en-GB"/>
        </w:rPr>
        <w:t>P</w:t>
      </w:r>
      <w:r w:rsidRPr="00FF79F0">
        <w:rPr>
          <w:rFonts w:ascii="Arial" w:hAnsi="Arial" w:cs="Arial"/>
          <w:sz w:val="22"/>
          <w:szCs w:val="22"/>
          <w:lang w:eastAsia="en-GB"/>
        </w:rPr>
        <w:t>oskytovateľ a ZSSK CARGO nedohodnú</w:t>
      </w:r>
      <w:r>
        <w:rPr>
          <w:rFonts w:ascii="Arial" w:hAnsi="Arial" w:cs="Arial"/>
          <w:sz w:val="22"/>
          <w:szCs w:val="22"/>
          <w:lang w:eastAsia="en-GB"/>
        </w:rPr>
        <w:t xml:space="preserve"> dodatočne písomne</w:t>
      </w:r>
      <w:r w:rsidRPr="00FF79F0">
        <w:rPr>
          <w:rFonts w:ascii="Arial" w:hAnsi="Arial" w:cs="Arial"/>
          <w:sz w:val="22"/>
          <w:szCs w:val="22"/>
          <w:lang w:eastAsia="en-GB"/>
        </w:rPr>
        <w:t xml:space="preserve"> inak.</w:t>
      </w:r>
    </w:p>
    <w:p w14:paraId="0ECB9963" w14:textId="77777777" w:rsidR="00221498" w:rsidRPr="00FF79F0" w:rsidRDefault="00221498" w:rsidP="00221498">
      <w:pPr>
        <w:pStyle w:val="Odsekzoznamu"/>
        <w:spacing w:afterLines="120" w:after="288"/>
        <w:ind w:left="284"/>
        <w:jc w:val="both"/>
        <w:outlineLvl w:val="3"/>
        <w:rPr>
          <w:rFonts w:ascii="Arial" w:hAnsi="Arial" w:cs="Arial"/>
          <w:sz w:val="22"/>
          <w:szCs w:val="22"/>
          <w:lang w:eastAsia="en-GB"/>
        </w:rPr>
      </w:pPr>
    </w:p>
    <w:p w14:paraId="33C828EE" w14:textId="77777777" w:rsidR="00221498" w:rsidRDefault="00221498" w:rsidP="00221498">
      <w:pPr>
        <w:pStyle w:val="Odsekzoznamu"/>
        <w:numPr>
          <w:ilvl w:val="0"/>
          <w:numId w:val="15"/>
        </w:numPr>
        <w:spacing w:afterLines="120" w:after="288"/>
        <w:ind w:left="284" w:hanging="284"/>
        <w:jc w:val="both"/>
        <w:outlineLvl w:val="3"/>
        <w:rPr>
          <w:rFonts w:ascii="Arial" w:hAnsi="Arial" w:cs="Arial"/>
          <w:sz w:val="22"/>
          <w:szCs w:val="22"/>
          <w:lang w:eastAsia="en-GB"/>
        </w:rPr>
      </w:pPr>
      <w:r>
        <w:rPr>
          <w:rFonts w:ascii="Arial" w:hAnsi="Arial" w:cs="Arial"/>
          <w:sz w:val="22"/>
          <w:szCs w:val="22"/>
          <w:lang w:eastAsia="en-GB"/>
        </w:rPr>
        <w:t>Poskytovateľ je povinný n</w:t>
      </w:r>
      <w:r w:rsidRPr="00FF79F0">
        <w:rPr>
          <w:rFonts w:ascii="Arial" w:hAnsi="Arial" w:cs="Arial"/>
          <w:sz w:val="22"/>
          <w:szCs w:val="22"/>
          <w:lang w:eastAsia="en-GB"/>
        </w:rPr>
        <w:t xml:space="preserve">ahradiť ZSSK CARGO bezodkladne akékoľvek </w:t>
      </w:r>
      <w:r>
        <w:rPr>
          <w:rFonts w:ascii="Arial" w:hAnsi="Arial" w:cs="Arial"/>
          <w:sz w:val="22"/>
          <w:szCs w:val="22"/>
          <w:lang w:eastAsia="en-GB"/>
        </w:rPr>
        <w:t>prípadné</w:t>
      </w:r>
      <w:r w:rsidRPr="00FF79F0">
        <w:rPr>
          <w:rFonts w:ascii="Arial" w:hAnsi="Arial" w:cs="Arial"/>
          <w:sz w:val="22"/>
          <w:szCs w:val="22"/>
          <w:lang w:eastAsia="en-GB"/>
        </w:rPr>
        <w:t xml:space="preserve"> sankcie uložené jej orgánmi verejnej správy v súvislosti so zabezpečovaním závodného stravovania a prevádzkou BUFETU, ak dôvodom uloženia sankcií bolo porušenie povinností </w:t>
      </w:r>
      <w:r>
        <w:rPr>
          <w:rFonts w:ascii="Arial" w:hAnsi="Arial" w:cs="Arial"/>
          <w:sz w:val="22"/>
          <w:szCs w:val="22"/>
          <w:lang w:eastAsia="en-GB"/>
        </w:rPr>
        <w:t>P</w:t>
      </w:r>
      <w:r w:rsidRPr="00FF79F0">
        <w:rPr>
          <w:rFonts w:ascii="Arial" w:hAnsi="Arial" w:cs="Arial"/>
          <w:sz w:val="22"/>
          <w:szCs w:val="22"/>
          <w:lang w:eastAsia="en-GB"/>
        </w:rPr>
        <w:t>oskytovateľa vyplývajúcich mu Zmluvy alebo z</w:t>
      </w:r>
      <w:r>
        <w:rPr>
          <w:rFonts w:ascii="Arial" w:hAnsi="Arial" w:cs="Arial"/>
          <w:sz w:val="22"/>
          <w:szCs w:val="22"/>
          <w:lang w:eastAsia="en-GB"/>
        </w:rPr>
        <w:t xml:space="preserve"> príslušných</w:t>
      </w:r>
      <w:r w:rsidRPr="00FF79F0">
        <w:rPr>
          <w:rFonts w:ascii="Arial" w:hAnsi="Arial" w:cs="Arial"/>
          <w:sz w:val="22"/>
          <w:szCs w:val="22"/>
          <w:lang w:eastAsia="en-GB"/>
        </w:rPr>
        <w:t xml:space="preserve"> všeobecne záväzných právnych predpisov. </w:t>
      </w:r>
    </w:p>
    <w:p w14:paraId="20D7149F" w14:textId="77777777" w:rsidR="00221498" w:rsidRDefault="00221498" w:rsidP="00221498">
      <w:pPr>
        <w:pStyle w:val="Odsekzoznamu"/>
        <w:spacing w:afterLines="120" w:after="288"/>
        <w:ind w:left="284"/>
        <w:jc w:val="both"/>
        <w:outlineLvl w:val="3"/>
        <w:rPr>
          <w:rFonts w:ascii="Arial" w:hAnsi="Arial" w:cs="Arial"/>
          <w:sz w:val="22"/>
          <w:szCs w:val="22"/>
          <w:lang w:eastAsia="en-GB"/>
        </w:rPr>
      </w:pPr>
    </w:p>
    <w:p w14:paraId="763EC949" w14:textId="77777777" w:rsidR="00221498" w:rsidRDefault="00221498" w:rsidP="00221498">
      <w:pPr>
        <w:pStyle w:val="Odsekzoznamu"/>
        <w:numPr>
          <w:ilvl w:val="0"/>
          <w:numId w:val="15"/>
        </w:numPr>
        <w:spacing w:afterLines="120" w:after="288"/>
        <w:ind w:left="284" w:hanging="284"/>
        <w:jc w:val="both"/>
        <w:outlineLvl w:val="3"/>
        <w:rPr>
          <w:rFonts w:ascii="Arial" w:hAnsi="Arial" w:cs="Arial"/>
          <w:sz w:val="22"/>
          <w:szCs w:val="22"/>
          <w:lang w:eastAsia="en-GB"/>
        </w:rPr>
      </w:pPr>
      <w:r>
        <w:rPr>
          <w:rFonts w:ascii="Arial" w:hAnsi="Arial" w:cs="Arial"/>
          <w:sz w:val="22"/>
          <w:szCs w:val="22"/>
          <w:lang w:eastAsia="en-GB"/>
        </w:rPr>
        <w:t>Poskytovateľ je povinný z</w:t>
      </w:r>
      <w:r w:rsidRPr="001427B1">
        <w:rPr>
          <w:rFonts w:ascii="Arial" w:hAnsi="Arial" w:cs="Arial"/>
          <w:sz w:val="22"/>
          <w:szCs w:val="22"/>
          <w:lang w:eastAsia="en-GB"/>
        </w:rPr>
        <w:t xml:space="preserve">abezpečiť na vlastné riziko a na vlastné náklady, všetky povolenia a iné doklady požadované právnymi predpismi, ktoré sú potrebné a/alebo nevyhnutné pre riadne a včasné plnenie všetkých záväzkov vzniknutých a vyplývajúcich </w:t>
      </w:r>
      <w:r>
        <w:rPr>
          <w:rFonts w:ascii="Arial" w:hAnsi="Arial" w:cs="Arial"/>
          <w:sz w:val="22"/>
          <w:szCs w:val="22"/>
          <w:lang w:eastAsia="en-GB"/>
        </w:rPr>
        <w:t>Po</w:t>
      </w:r>
      <w:r w:rsidRPr="001427B1">
        <w:rPr>
          <w:rFonts w:ascii="Arial" w:hAnsi="Arial" w:cs="Arial"/>
          <w:sz w:val="22"/>
          <w:szCs w:val="22"/>
          <w:lang w:eastAsia="en-GB"/>
        </w:rPr>
        <w:t>skytovateľovi zo Zmluvy.</w:t>
      </w:r>
    </w:p>
    <w:p w14:paraId="18E5F6DF" w14:textId="77777777" w:rsidR="00221498" w:rsidRPr="00221498" w:rsidRDefault="00221498" w:rsidP="00221498">
      <w:pPr>
        <w:pStyle w:val="Odsekzoznamu"/>
        <w:rPr>
          <w:rFonts w:ascii="Arial" w:hAnsi="Arial" w:cs="Arial"/>
          <w:sz w:val="22"/>
          <w:szCs w:val="22"/>
          <w:lang w:eastAsia="en-GB"/>
        </w:rPr>
      </w:pPr>
    </w:p>
    <w:p w14:paraId="57A18DC3" w14:textId="3DB5B685" w:rsidR="001A3DE3" w:rsidRPr="00221498" w:rsidRDefault="00221498" w:rsidP="00221498">
      <w:pPr>
        <w:pStyle w:val="Odsekzoznamu"/>
        <w:numPr>
          <w:ilvl w:val="0"/>
          <w:numId w:val="15"/>
        </w:numPr>
        <w:spacing w:afterLines="120" w:after="288"/>
        <w:ind w:left="284" w:hanging="284"/>
        <w:jc w:val="both"/>
        <w:outlineLvl w:val="3"/>
        <w:rPr>
          <w:rFonts w:ascii="Arial" w:hAnsi="Arial" w:cs="Arial"/>
          <w:sz w:val="22"/>
          <w:szCs w:val="22"/>
          <w:lang w:eastAsia="en-GB"/>
        </w:rPr>
      </w:pPr>
      <w:r w:rsidRPr="00221498">
        <w:rPr>
          <w:rFonts w:ascii="Arial" w:hAnsi="Arial" w:cs="Arial"/>
          <w:sz w:val="22"/>
          <w:szCs w:val="22"/>
        </w:rPr>
        <w:t>Poskytovateľ nie je oprávnený prenechať prenajaté nebytové priestory, v ktorých poskytuje Služby podľa Zmluvy do užívania tretej osobe bez predchádzajúceho písomného súhlasu ZSSK CARGO.</w:t>
      </w:r>
      <w:r w:rsidR="001A3DE3" w:rsidRPr="00221498">
        <w:rPr>
          <w:b/>
          <w:sz w:val="22"/>
          <w:szCs w:val="22"/>
        </w:rPr>
        <w:br w:type="page"/>
      </w:r>
    </w:p>
    <w:p w14:paraId="1ECD89B2" w14:textId="77777777" w:rsidR="001A3DE3" w:rsidRDefault="001A3DE3" w:rsidP="001A3DE3">
      <w:pPr>
        <w:spacing w:after="240" w:line="240" w:lineRule="auto"/>
        <w:ind w:left="1134" w:hanging="1134"/>
        <w:jc w:val="both"/>
        <w:rPr>
          <w:rFonts w:ascii="Times New Roman" w:hAnsi="Times New Roman"/>
          <w:b/>
          <w:bCs/>
          <w:lang w:eastAsia="en-GB"/>
        </w:rPr>
      </w:pPr>
    </w:p>
    <w:p w14:paraId="5127E2B2" w14:textId="19EB2F6C" w:rsidR="001A3DE3" w:rsidRPr="006432C1" w:rsidRDefault="001A3DE3" w:rsidP="001A3DE3">
      <w:pPr>
        <w:spacing w:after="0" w:line="240" w:lineRule="auto"/>
        <w:jc w:val="both"/>
        <w:rPr>
          <w:rFonts w:ascii="Arial" w:hAnsi="Arial" w:cs="Arial"/>
          <w:b/>
          <w:u w:val="single"/>
        </w:rPr>
      </w:pPr>
      <w:r w:rsidRPr="006432C1">
        <w:rPr>
          <w:rFonts w:ascii="Arial" w:hAnsi="Arial" w:cs="Arial"/>
          <w:b/>
          <w:u w:val="single"/>
        </w:rPr>
        <w:t xml:space="preserve">Príloha č. 4 Rámcovej zmluvy o poskytovaní služieb č. </w:t>
      </w:r>
      <w:r w:rsidR="006432C1" w:rsidRPr="006432C1">
        <w:rPr>
          <w:rFonts w:ascii="Arial" w:hAnsi="Arial" w:cs="Arial"/>
          <w:b/>
          <w:u w:val="single"/>
          <w:lang w:eastAsia="sk-SK"/>
        </w:rPr>
        <w:t>1100067816/13788/2025-S36</w:t>
      </w:r>
      <w:r w:rsidRPr="006432C1">
        <w:rPr>
          <w:rFonts w:ascii="Arial" w:hAnsi="Arial" w:cs="Arial"/>
          <w:b/>
          <w:u w:val="single"/>
        </w:rPr>
        <w:t xml:space="preserve"> – Pravidlá pre vstup do vyhradeného obvodu ZSSK CARGO a podmienky na zaistenie BOZP</w:t>
      </w:r>
    </w:p>
    <w:p w14:paraId="777B8CD9" w14:textId="77777777" w:rsidR="001A3DE3" w:rsidRPr="006432C1" w:rsidRDefault="001A3DE3" w:rsidP="001A3DE3">
      <w:pPr>
        <w:spacing w:after="240" w:line="240" w:lineRule="auto"/>
        <w:ind w:left="1134" w:hanging="1134"/>
        <w:jc w:val="both"/>
        <w:rPr>
          <w:rFonts w:ascii="Arial" w:hAnsi="Arial" w:cs="Arial"/>
          <w:b/>
          <w:bCs/>
          <w:lang w:eastAsia="en-GB"/>
        </w:rPr>
      </w:pPr>
    </w:p>
    <w:p w14:paraId="098D219D" w14:textId="4E2834B9" w:rsidR="001A3DE3" w:rsidRPr="001427B1" w:rsidRDefault="001A3DE3" w:rsidP="001A3DE3">
      <w:pPr>
        <w:spacing w:after="240" w:line="240" w:lineRule="auto"/>
        <w:ind w:left="1134" w:hanging="1134"/>
        <w:jc w:val="both"/>
        <w:rPr>
          <w:rFonts w:ascii="Arial" w:hAnsi="Arial" w:cs="Arial"/>
          <w:b/>
          <w:lang w:eastAsia="en-GB"/>
        </w:rPr>
      </w:pPr>
      <w:r w:rsidRPr="001427B1">
        <w:rPr>
          <w:rFonts w:ascii="Arial" w:hAnsi="Arial" w:cs="Arial"/>
          <w:b/>
          <w:bCs/>
          <w:lang w:eastAsia="en-GB"/>
        </w:rPr>
        <w:t>Pravidlá pre vstup do vyhradeného obvodu ZSSK CARGO a podmienky na zaistenie BOZP</w:t>
      </w:r>
    </w:p>
    <w:p w14:paraId="064F35DE" w14:textId="77777777" w:rsidR="001A3DE3" w:rsidRPr="001427B1" w:rsidRDefault="001A3DE3" w:rsidP="001A3DE3">
      <w:pPr>
        <w:spacing w:after="0" w:line="240" w:lineRule="auto"/>
        <w:ind w:firstLine="709"/>
        <w:jc w:val="both"/>
        <w:rPr>
          <w:rFonts w:ascii="Arial" w:hAnsi="Arial" w:cs="Arial"/>
          <w:lang w:eastAsia="sk-SK"/>
        </w:rPr>
      </w:pPr>
      <w:r w:rsidRPr="001427B1">
        <w:rPr>
          <w:rFonts w:ascii="Arial" w:hAnsi="Arial" w:cs="Arial"/>
          <w:lang w:eastAsia="sk-SK"/>
        </w:rPr>
        <w:t>Vstup cudzích osôb do vyhradeného obvodu ZSSK CARGO je podmienený vydaním Povolenia na vstup cudzích osôb do vyhradeného priestoru na základe žiadosti na každú osobu jednotlivo. Povolenie sa vystavuje na dobu nevyhnutne potrebnú pre splnenie úloh, maximálne na 3 roky. Po ukončení platnosti je potrebné Povolenie vrátiť a v prípade potreby sa vydá nové povolenie na základe stanovených podmienok na vydanie.</w:t>
      </w:r>
    </w:p>
    <w:p w14:paraId="27D2311C" w14:textId="77777777" w:rsidR="001A3DE3" w:rsidRPr="001427B1" w:rsidRDefault="001A3DE3" w:rsidP="001A3DE3">
      <w:pPr>
        <w:spacing w:after="0" w:line="240" w:lineRule="auto"/>
        <w:ind w:firstLine="709"/>
        <w:jc w:val="both"/>
        <w:rPr>
          <w:rFonts w:ascii="Arial" w:hAnsi="Arial" w:cs="Arial"/>
          <w:lang w:eastAsia="sk-SK"/>
        </w:rPr>
      </w:pPr>
    </w:p>
    <w:p w14:paraId="45B2C022" w14:textId="485A02A1" w:rsidR="001A3DE3" w:rsidRPr="001427B1" w:rsidRDefault="001A3DE3" w:rsidP="001A3DE3">
      <w:pPr>
        <w:spacing w:after="0" w:line="240" w:lineRule="auto"/>
        <w:ind w:firstLine="709"/>
        <w:jc w:val="both"/>
        <w:rPr>
          <w:rFonts w:ascii="Arial" w:hAnsi="Arial" w:cs="Arial"/>
          <w:lang w:eastAsia="sk-SK"/>
        </w:rPr>
      </w:pPr>
      <w:r w:rsidRPr="001427B1">
        <w:rPr>
          <w:rFonts w:ascii="Arial" w:hAnsi="Arial" w:cs="Arial"/>
          <w:lang w:eastAsia="sk-SK"/>
        </w:rPr>
        <w:t>V žiadosti o vydanie Povolenia musí byť vyšpecifikovaný dôvod, účel obvod vstupu do vyhradeného obvodu ZSSK CARGO, pečiatka a podpis žiadateľa, IČO a DIČ žiadateľa ak bolo pridelené.</w:t>
      </w:r>
    </w:p>
    <w:p w14:paraId="7581C4B2" w14:textId="77777777" w:rsidR="001A3DE3" w:rsidRPr="001427B1" w:rsidRDefault="001A3DE3" w:rsidP="001A3DE3">
      <w:pPr>
        <w:spacing w:after="0" w:line="240" w:lineRule="auto"/>
        <w:ind w:firstLine="709"/>
        <w:jc w:val="both"/>
        <w:rPr>
          <w:rFonts w:ascii="Arial" w:hAnsi="Arial" w:cs="Arial"/>
          <w:lang w:eastAsia="sk-SK"/>
        </w:rPr>
      </w:pPr>
    </w:p>
    <w:p w14:paraId="0E63D388" w14:textId="1D0DE903"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r w:rsidRPr="001427B1">
        <w:rPr>
          <w:rFonts w:ascii="Arial" w:hAnsi="Arial" w:cs="Arial"/>
          <w:lang w:eastAsia="sk-SK"/>
        </w:rPr>
        <w:t xml:space="preserve">O vydanie Povolenia vstupu cudzích osôb do vyhradeného obvodu ZSSK CARGO je potrebne požiadať písomne na adrese Železničná spoločnosť Cargo Slovakia, </w:t>
      </w:r>
      <w:proofErr w:type="spellStart"/>
      <w:r w:rsidRPr="001427B1">
        <w:rPr>
          <w:rFonts w:ascii="Arial" w:hAnsi="Arial" w:cs="Arial"/>
          <w:lang w:eastAsia="sk-SK"/>
        </w:rPr>
        <w:t>a.s</w:t>
      </w:r>
      <w:proofErr w:type="spellEnd"/>
      <w:r w:rsidRPr="001427B1">
        <w:rPr>
          <w:rFonts w:ascii="Arial" w:hAnsi="Arial" w:cs="Arial"/>
          <w:lang w:eastAsia="sk-SK"/>
        </w:rPr>
        <w:t>., Kancelária generálneho riaditeľa, Oddelenie kontroly, inšpekcie a ochrany, Tomášikova 28B, 821 01 Bratislava, resp. elekt</w:t>
      </w:r>
      <w:r w:rsidR="001427B1">
        <w:rPr>
          <w:rFonts w:ascii="Arial" w:hAnsi="Arial" w:cs="Arial"/>
          <w:lang w:eastAsia="sk-SK"/>
        </w:rPr>
        <w:t>r</w:t>
      </w:r>
      <w:r w:rsidRPr="001427B1">
        <w:rPr>
          <w:rFonts w:ascii="Arial" w:hAnsi="Arial" w:cs="Arial"/>
          <w:lang w:eastAsia="sk-SK"/>
        </w:rPr>
        <w:t xml:space="preserve">onicky na email: </w:t>
      </w:r>
      <w:hyperlink r:id="rId8" w:history="1">
        <w:r w:rsidRPr="001427B1">
          <w:rPr>
            <w:rStyle w:val="Hypertextovprepojenie"/>
            <w:rFonts w:ascii="Arial" w:hAnsi="Arial" w:cs="Arial"/>
            <w:lang w:eastAsia="sk-SK"/>
          </w:rPr>
          <w:t>odd.KIaO@zscargo.sk</w:t>
        </w:r>
      </w:hyperlink>
    </w:p>
    <w:p w14:paraId="26B6CD6B"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p>
    <w:p w14:paraId="4DF34083"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r w:rsidRPr="001427B1">
        <w:rPr>
          <w:rFonts w:ascii="Arial" w:hAnsi="Arial" w:cs="Arial"/>
          <w:lang w:eastAsia="sk-SK"/>
        </w:rPr>
        <w:t xml:space="preserve">Súčasťou žiadosti o vydanie Povolenia vstupu je „Preukaz spôsobilosti BOZP“ a „Potvrdenie o absolvovaní vstupného oboznámenia v podmienkach ZSSK CARGO“, ktoré vydáva hlavný inšpektor BOZP po absolvovaní vstupného oboznámenia. </w:t>
      </w:r>
    </w:p>
    <w:p w14:paraId="07FEB5BD"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p>
    <w:p w14:paraId="518EC676"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r w:rsidRPr="001427B1">
        <w:rPr>
          <w:rFonts w:ascii="Arial" w:hAnsi="Arial" w:cs="Arial"/>
          <w:lang w:eastAsia="sk-SK"/>
        </w:rPr>
        <w:t xml:space="preserve">O absolvovanie vstupného a pravidelného oboznámenia o BOZP je potrebné písomne požiadať na adrese: Železničná spoločnosť Cargo Slovakia, </w:t>
      </w:r>
      <w:proofErr w:type="spellStart"/>
      <w:r w:rsidRPr="001427B1">
        <w:rPr>
          <w:rFonts w:ascii="Arial" w:hAnsi="Arial" w:cs="Arial"/>
          <w:lang w:eastAsia="sk-SK"/>
        </w:rPr>
        <w:t>a.s</w:t>
      </w:r>
      <w:proofErr w:type="spellEnd"/>
      <w:r w:rsidRPr="001427B1">
        <w:rPr>
          <w:rFonts w:ascii="Arial" w:hAnsi="Arial" w:cs="Arial"/>
          <w:lang w:eastAsia="sk-SK"/>
        </w:rPr>
        <w:t>., Sekcia riadenia ľudských zdrojov, Tím BOZP,  Tomášikova 28B, 821 01 Bratislava. Žiadosť musí obsahovať menovite zamestnancov, pre ktorých je oboznámenie potrebné zabezpečiť.</w:t>
      </w:r>
    </w:p>
    <w:p w14:paraId="6D607C8C"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p>
    <w:p w14:paraId="29970557" w14:textId="77777777" w:rsidR="001A3DE3" w:rsidRPr="001427B1" w:rsidRDefault="001A3DE3" w:rsidP="001A3DE3">
      <w:pPr>
        <w:autoSpaceDE w:val="0"/>
        <w:autoSpaceDN w:val="0"/>
        <w:adjustRightInd w:val="0"/>
        <w:spacing w:after="0" w:line="240" w:lineRule="auto"/>
        <w:ind w:firstLine="709"/>
        <w:jc w:val="both"/>
        <w:rPr>
          <w:rFonts w:ascii="Arial" w:hAnsi="Arial" w:cs="Arial"/>
          <w:color w:val="FF0000"/>
          <w:lang w:eastAsia="sk-SK"/>
        </w:rPr>
      </w:pPr>
      <w:r w:rsidRPr="001427B1">
        <w:rPr>
          <w:rFonts w:ascii="Arial" w:hAnsi="Arial" w:cs="Arial"/>
          <w:lang w:eastAsia="sk-SK"/>
        </w:rPr>
        <w:t>Povolenie na vjazd cestného motorového vozidla do vyhradeného priestoru ZSSK CARGO sa vydáva na základe žiadosti na každé cestné motorové vozidlo jednotlivo. Povolenie sa vystavuje na dobu nevyhnutne potrebnú pre splnenie úloh, maximálne na 3 roky.</w:t>
      </w:r>
    </w:p>
    <w:p w14:paraId="21B4A576"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p>
    <w:p w14:paraId="2A3C64F4" w14:textId="4E8CAAB3"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r w:rsidRPr="001427B1">
        <w:rPr>
          <w:rFonts w:ascii="Arial" w:hAnsi="Arial" w:cs="Arial"/>
          <w:lang w:eastAsia="sk-SK"/>
        </w:rPr>
        <w:t xml:space="preserve">O vydanie Povolenia na vjazd cestného motorového vozidla do vyhradeného obvodu ZSSK CARGO je potrebne požiadať písomne na adrese Železničná spoločnosť Cargo Slovakia, </w:t>
      </w:r>
      <w:proofErr w:type="spellStart"/>
      <w:r w:rsidRPr="001427B1">
        <w:rPr>
          <w:rFonts w:ascii="Arial" w:hAnsi="Arial" w:cs="Arial"/>
          <w:lang w:eastAsia="sk-SK"/>
        </w:rPr>
        <w:t>a.s</w:t>
      </w:r>
      <w:proofErr w:type="spellEnd"/>
      <w:r w:rsidRPr="001427B1">
        <w:rPr>
          <w:rFonts w:ascii="Arial" w:hAnsi="Arial" w:cs="Arial"/>
          <w:lang w:eastAsia="sk-SK"/>
        </w:rPr>
        <w:t>. Kancelária generálneho riaditeľa, Oddelenie kontroly, inšpekcie a ochrany, Tomášikova 28B, 821 01 Bratislava, resp. elekt</w:t>
      </w:r>
      <w:r w:rsidR="001427B1">
        <w:rPr>
          <w:rFonts w:ascii="Arial" w:hAnsi="Arial" w:cs="Arial"/>
          <w:lang w:eastAsia="sk-SK"/>
        </w:rPr>
        <w:t>r</w:t>
      </w:r>
      <w:r w:rsidRPr="001427B1">
        <w:rPr>
          <w:rFonts w:ascii="Arial" w:hAnsi="Arial" w:cs="Arial"/>
          <w:lang w:eastAsia="sk-SK"/>
        </w:rPr>
        <w:t xml:space="preserve">onicky na mail: </w:t>
      </w:r>
      <w:hyperlink r:id="rId9" w:history="1">
        <w:r w:rsidRPr="001427B1">
          <w:rPr>
            <w:rStyle w:val="Hypertextovprepojenie"/>
            <w:rFonts w:ascii="Arial" w:hAnsi="Arial" w:cs="Arial"/>
            <w:lang w:eastAsia="sk-SK"/>
          </w:rPr>
          <w:t>odd.KIaO@zscargo.sk</w:t>
        </w:r>
      </w:hyperlink>
    </w:p>
    <w:p w14:paraId="69F9AA3F"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p>
    <w:p w14:paraId="2A052946"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r w:rsidRPr="001427B1">
        <w:rPr>
          <w:rFonts w:ascii="Arial" w:hAnsi="Arial" w:cs="Arial"/>
          <w:lang w:eastAsia="sk-SK"/>
        </w:rPr>
        <w:t>Povolenie na vjazd cestného motorového vozidla do vyhradeného obvodu ZSSK CARGO sa môže vydať len zamestnancom cudzích organizácií, ktorí majú vydané platné povolenie na vstup do vyhradených priestorov ZSSK CARGO.</w:t>
      </w:r>
    </w:p>
    <w:p w14:paraId="230D3BF9" w14:textId="77777777" w:rsidR="001A3DE3" w:rsidRPr="001427B1" w:rsidRDefault="001A3DE3" w:rsidP="001A3DE3">
      <w:pPr>
        <w:spacing w:after="0" w:line="240" w:lineRule="auto"/>
        <w:ind w:firstLine="709"/>
        <w:jc w:val="both"/>
        <w:rPr>
          <w:rFonts w:ascii="Arial" w:hAnsi="Arial" w:cs="Arial"/>
          <w:lang w:eastAsia="en-GB"/>
        </w:rPr>
      </w:pPr>
    </w:p>
    <w:p w14:paraId="4DC27541" w14:textId="77777777" w:rsidR="001A3DE3" w:rsidRPr="001427B1" w:rsidRDefault="001A3DE3" w:rsidP="001A3DE3">
      <w:pPr>
        <w:spacing w:after="0" w:line="240" w:lineRule="auto"/>
        <w:ind w:firstLine="709"/>
        <w:jc w:val="both"/>
        <w:rPr>
          <w:rFonts w:ascii="Arial" w:hAnsi="Arial" w:cs="Arial"/>
          <w:lang w:eastAsia="en-GB"/>
        </w:rPr>
      </w:pPr>
      <w:r w:rsidRPr="001427B1">
        <w:rPr>
          <w:rFonts w:ascii="Arial" w:hAnsi="Arial" w:cs="Arial"/>
          <w:lang w:eastAsia="en-GB"/>
        </w:rPr>
        <w:t>Pracovné pozície, ktoré pri výkone svojej práce sú na pracoviskách ŽSR musia mať platné  povolenie vstupu cudzích osôb do obvodu dráhy v správe ŽSR.</w:t>
      </w:r>
    </w:p>
    <w:p w14:paraId="3819287D" w14:textId="77777777" w:rsidR="001A3DE3" w:rsidRPr="001427B1" w:rsidRDefault="001A3DE3" w:rsidP="001A3DE3">
      <w:pPr>
        <w:autoSpaceDE w:val="0"/>
        <w:autoSpaceDN w:val="0"/>
        <w:adjustRightInd w:val="0"/>
        <w:spacing w:after="0" w:line="240" w:lineRule="auto"/>
        <w:jc w:val="both"/>
        <w:rPr>
          <w:rFonts w:ascii="Arial" w:hAnsi="Arial" w:cs="Arial"/>
          <w:lang w:eastAsia="sk-SK"/>
        </w:rPr>
      </w:pPr>
    </w:p>
    <w:p w14:paraId="38331023" w14:textId="77777777" w:rsidR="001A3DE3" w:rsidRPr="001427B1" w:rsidRDefault="001A3DE3" w:rsidP="001A3DE3">
      <w:pPr>
        <w:autoSpaceDE w:val="0"/>
        <w:autoSpaceDN w:val="0"/>
        <w:adjustRightInd w:val="0"/>
        <w:spacing w:after="0" w:line="240" w:lineRule="auto"/>
        <w:ind w:firstLine="709"/>
        <w:jc w:val="both"/>
        <w:rPr>
          <w:rFonts w:ascii="Arial" w:hAnsi="Arial" w:cs="Arial"/>
          <w:lang w:eastAsia="sk-SK"/>
        </w:rPr>
      </w:pPr>
    </w:p>
    <w:p w14:paraId="19FEE88E" w14:textId="77777777" w:rsidR="001A3DE3" w:rsidRPr="001427B1" w:rsidRDefault="001A3DE3" w:rsidP="001A3DE3">
      <w:pPr>
        <w:spacing w:after="240" w:line="240" w:lineRule="auto"/>
        <w:jc w:val="both"/>
        <w:rPr>
          <w:rFonts w:ascii="Arial" w:hAnsi="Arial" w:cs="Arial"/>
          <w:b/>
          <w:lang w:eastAsia="en-GB"/>
        </w:rPr>
      </w:pPr>
      <w:r w:rsidRPr="001427B1">
        <w:rPr>
          <w:rFonts w:ascii="Arial" w:hAnsi="Arial" w:cs="Arial"/>
          <w:b/>
          <w:i/>
          <w:iCs/>
          <w:u w:val="single"/>
          <w:lang w:eastAsia="en-GB"/>
        </w:rPr>
        <w:t>Povinnosti cudzích spoločností v oblasti BOZP</w:t>
      </w:r>
    </w:p>
    <w:p w14:paraId="632C6142" w14:textId="77777777" w:rsidR="001A3DE3" w:rsidRPr="001427B1" w:rsidRDefault="001A3DE3" w:rsidP="001A3DE3">
      <w:pPr>
        <w:numPr>
          <w:ilvl w:val="0"/>
          <w:numId w:val="16"/>
        </w:numPr>
        <w:spacing w:before="120" w:after="0" w:line="240" w:lineRule="auto"/>
        <w:ind w:left="714" w:hanging="357"/>
        <w:jc w:val="both"/>
        <w:rPr>
          <w:rFonts w:ascii="Arial" w:hAnsi="Arial" w:cs="Arial"/>
          <w:lang w:eastAsia="en-GB"/>
        </w:rPr>
      </w:pPr>
      <w:r w:rsidRPr="001427B1">
        <w:rPr>
          <w:rFonts w:ascii="Arial" w:hAnsi="Arial" w:cs="Arial"/>
          <w:lang w:eastAsia="en-GB"/>
        </w:rPr>
        <w:t>Oboznámiť zamestnancov so všeobecne platnou legislatívou o BOZP a PO.</w:t>
      </w:r>
    </w:p>
    <w:p w14:paraId="389BFA5E" w14:textId="77777777" w:rsidR="001A3DE3"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t>Zabezpečiť odbornú spôsobilosť zamestnancov na výkon práce podľa  príslušných všeobecne záväzných právnych predpisov (napr.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1DEFD8D9" w14:textId="77777777" w:rsidR="001427B1" w:rsidRDefault="001427B1" w:rsidP="001427B1">
      <w:pPr>
        <w:spacing w:after="0" w:line="240" w:lineRule="auto"/>
        <w:jc w:val="both"/>
        <w:rPr>
          <w:rFonts w:ascii="Arial" w:hAnsi="Arial" w:cs="Arial"/>
          <w:lang w:eastAsia="en-GB"/>
        </w:rPr>
      </w:pPr>
    </w:p>
    <w:p w14:paraId="6EF19D99" w14:textId="77777777" w:rsidR="001427B1" w:rsidRDefault="001427B1" w:rsidP="001427B1">
      <w:pPr>
        <w:spacing w:after="0" w:line="240" w:lineRule="auto"/>
        <w:jc w:val="both"/>
        <w:rPr>
          <w:rFonts w:ascii="Arial" w:hAnsi="Arial" w:cs="Arial"/>
          <w:lang w:eastAsia="en-GB"/>
        </w:rPr>
      </w:pPr>
    </w:p>
    <w:p w14:paraId="6A963F1D" w14:textId="77777777" w:rsidR="001427B1" w:rsidRDefault="001427B1" w:rsidP="001427B1">
      <w:pPr>
        <w:spacing w:after="0" w:line="240" w:lineRule="auto"/>
        <w:jc w:val="both"/>
        <w:rPr>
          <w:rFonts w:ascii="Arial" w:hAnsi="Arial" w:cs="Arial"/>
          <w:lang w:eastAsia="en-GB"/>
        </w:rPr>
      </w:pPr>
    </w:p>
    <w:p w14:paraId="1EE14BC7" w14:textId="77777777" w:rsidR="001427B1" w:rsidRDefault="001427B1" w:rsidP="001427B1">
      <w:pPr>
        <w:spacing w:after="0" w:line="240" w:lineRule="auto"/>
        <w:jc w:val="both"/>
        <w:rPr>
          <w:rFonts w:ascii="Arial" w:hAnsi="Arial" w:cs="Arial"/>
          <w:lang w:eastAsia="en-GB"/>
        </w:rPr>
      </w:pPr>
    </w:p>
    <w:p w14:paraId="5349D7F8" w14:textId="77777777" w:rsidR="001427B1" w:rsidRDefault="001427B1" w:rsidP="001427B1">
      <w:pPr>
        <w:spacing w:after="0" w:line="240" w:lineRule="auto"/>
        <w:jc w:val="both"/>
        <w:rPr>
          <w:rFonts w:ascii="Arial" w:hAnsi="Arial" w:cs="Arial"/>
          <w:lang w:eastAsia="en-GB"/>
        </w:rPr>
      </w:pPr>
    </w:p>
    <w:p w14:paraId="3A68A9A9" w14:textId="77777777" w:rsidR="001427B1" w:rsidRPr="001427B1" w:rsidRDefault="001427B1" w:rsidP="001427B1">
      <w:pPr>
        <w:spacing w:after="0" w:line="240" w:lineRule="auto"/>
        <w:jc w:val="both"/>
        <w:rPr>
          <w:rFonts w:ascii="Arial" w:hAnsi="Arial" w:cs="Arial"/>
          <w:lang w:eastAsia="en-GB"/>
        </w:rPr>
      </w:pPr>
    </w:p>
    <w:p w14:paraId="52E0B65F" w14:textId="77777777" w:rsidR="001A3DE3" w:rsidRPr="001427B1"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lastRenderedPageBreak/>
        <w:t xml:space="preserve">Zabezpečiť odbornú spôsobilosť zamestnancov na výkon práce podľa platnej legislatívy v SR (vyhláška Ministerstva dopravy, pôšt a telekomunikácií Slovenskej republiky č. 205/2010 Z. z. </w:t>
      </w:r>
      <w:r w:rsidRPr="001427B1">
        <w:rPr>
          <w:rFonts w:ascii="Arial" w:hAnsi="Arial" w:cs="Arial"/>
          <w:bCs/>
          <w:lang w:eastAsia="cs-CZ"/>
        </w:rPr>
        <w:t>o určených technických zariadeniach a určených činnostiach a činnostiach na určených technických zariadeniach v znení vyhlášky č. 180/2020 Z. z.).</w:t>
      </w:r>
    </w:p>
    <w:p w14:paraId="11C14CA1" w14:textId="77777777" w:rsidR="001A3DE3" w:rsidRPr="001427B1"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t>Zabezpečiť overenie zdravotnej spôsobilosti pre výkon práce podľa platnej legislatívy v SR a pracovného zaradenia (zákon č. 124/2006 Z. z. o bezpečnosti a ochrane zdravia pri práci a o zmene a doplnení niektorých zákonov v znení neskorších predpisov, zákon č. 311/2001 Z. z. Zákonník práce v znení neskorších predpisov a vyhláška Ministerstva dopravy, pôšt a telekomunikácií Slovenskej republiky č. 245/2010 Z. z. o odbornej spôsobilosti, zdravotnej spôsobilosti a psychickej spôsobilosti osôb pri prevádzkovaní dráhy a dopravy na dráhe v znení neskorších predpisov).</w:t>
      </w:r>
    </w:p>
    <w:p w14:paraId="3FA58877" w14:textId="77777777" w:rsidR="001A3DE3" w:rsidRPr="001427B1"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t>Hodnotiť rizika a určiť bezpečné pracovné postupy práce.</w:t>
      </w:r>
    </w:p>
    <w:p w14:paraId="4C711E1D" w14:textId="77777777" w:rsidR="001A3DE3" w:rsidRPr="001427B1"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t>Poskytnúť OOPP svojim zamestnancom.</w:t>
      </w:r>
    </w:p>
    <w:p w14:paraId="2A9D130E" w14:textId="77777777" w:rsidR="001A3DE3" w:rsidRPr="001427B1"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t>Oboznámiť všetkých zamestnancov so všeobecným postupom v prípade záchranných prác, evakuácii a vzniku poškodenia zdravia, vrátane prvej pomoci.</w:t>
      </w:r>
    </w:p>
    <w:p w14:paraId="66F0D5BA" w14:textId="77777777" w:rsidR="001A3DE3" w:rsidRPr="001427B1"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t>Zabezpečiť evidenciu dochádzky všetkých zamestnancov na pracovisko iného zamestnávateľa.</w:t>
      </w:r>
    </w:p>
    <w:p w14:paraId="40443203" w14:textId="77777777" w:rsidR="001A3DE3" w:rsidRPr="001427B1"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t>Pracovné pozície, ktoré pri výkone svojej práce sú na pracoviskách ŽSR musia mať platné oboznámenie s Z2 – Bezpečnosť zamestnancov v podmienkach ŽSR.</w:t>
      </w:r>
    </w:p>
    <w:p w14:paraId="133F7715" w14:textId="77777777" w:rsidR="001A3DE3" w:rsidRPr="001427B1" w:rsidRDefault="001A3DE3" w:rsidP="001A3DE3">
      <w:pPr>
        <w:numPr>
          <w:ilvl w:val="0"/>
          <w:numId w:val="16"/>
        </w:numPr>
        <w:spacing w:after="0" w:line="240" w:lineRule="auto"/>
        <w:jc w:val="both"/>
        <w:rPr>
          <w:rFonts w:ascii="Arial" w:hAnsi="Arial" w:cs="Arial"/>
          <w:lang w:eastAsia="en-GB"/>
        </w:rPr>
      </w:pPr>
      <w:r w:rsidRPr="001427B1">
        <w:rPr>
          <w:rFonts w:ascii="Arial" w:hAnsi="Arial" w:cs="Arial"/>
          <w:lang w:eastAsia="en-GB"/>
        </w:rPr>
        <w:t xml:space="preserve">Evidovať platnosť preukazov o spôsobilosti BOZP a zabezpečiť obnovovanie ich platnosti. </w:t>
      </w:r>
    </w:p>
    <w:p w14:paraId="04C819E1" w14:textId="77777777" w:rsidR="001A3DE3" w:rsidRPr="001427B1" w:rsidRDefault="001A3DE3" w:rsidP="001A3DE3">
      <w:pPr>
        <w:spacing w:after="240" w:line="240" w:lineRule="auto"/>
        <w:jc w:val="both"/>
        <w:rPr>
          <w:rFonts w:ascii="Arial" w:hAnsi="Arial" w:cs="Arial"/>
          <w:b/>
          <w:i/>
          <w:iCs/>
          <w:u w:val="single"/>
          <w:lang w:eastAsia="en-GB"/>
        </w:rPr>
      </w:pPr>
    </w:p>
    <w:p w14:paraId="0B957787" w14:textId="77777777" w:rsidR="001A3DE3" w:rsidRPr="001427B1" w:rsidRDefault="001A3DE3" w:rsidP="001A3DE3">
      <w:pPr>
        <w:spacing w:after="240" w:line="240" w:lineRule="auto"/>
        <w:jc w:val="both"/>
        <w:rPr>
          <w:rFonts w:ascii="Arial" w:hAnsi="Arial" w:cs="Arial"/>
          <w:b/>
          <w:lang w:eastAsia="en-GB"/>
        </w:rPr>
      </w:pPr>
      <w:r w:rsidRPr="001427B1">
        <w:rPr>
          <w:rFonts w:ascii="Arial" w:hAnsi="Arial" w:cs="Arial"/>
          <w:b/>
          <w:i/>
          <w:iCs/>
          <w:u w:val="single"/>
          <w:lang w:eastAsia="en-GB"/>
        </w:rPr>
        <w:t>Povinnosti spoločnosti ZSSK CARGO</w:t>
      </w:r>
    </w:p>
    <w:p w14:paraId="00171EA9" w14:textId="77777777" w:rsidR="001A3DE3" w:rsidRPr="001427B1" w:rsidRDefault="001A3DE3" w:rsidP="001A3DE3">
      <w:pPr>
        <w:numPr>
          <w:ilvl w:val="0"/>
          <w:numId w:val="17"/>
        </w:numPr>
        <w:spacing w:after="0" w:line="240" w:lineRule="auto"/>
        <w:jc w:val="both"/>
        <w:rPr>
          <w:rFonts w:ascii="Arial" w:hAnsi="Arial" w:cs="Arial"/>
          <w:lang w:eastAsia="en-GB"/>
        </w:rPr>
      </w:pPr>
      <w:r w:rsidRPr="001427B1">
        <w:rPr>
          <w:rFonts w:ascii="Arial" w:hAnsi="Arial" w:cs="Arial"/>
          <w:lang w:eastAsia="en-GB"/>
        </w:rPr>
        <w:t>Zabezpečiť príslušnú elektrotechnickú kvalifikáciu zamestnancov pracujúcich a pohybujúcich sa pod trolejovým vedením v zmysle vyhlášky 205/2010 MDPT o určených technických zariadeniach a určených činnostiach a činnostiach na určených technických zariadeniach v platnom znení  a STN  34 3109.</w:t>
      </w:r>
    </w:p>
    <w:p w14:paraId="11FFD7BE" w14:textId="28535946" w:rsidR="001A3DE3" w:rsidRPr="001427B1" w:rsidRDefault="001A3DE3" w:rsidP="001A3DE3">
      <w:pPr>
        <w:numPr>
          <w:ilvl w:val="0"/>
          <w:numId w:val="17"/>
        </w:numPr>
        <w:spacing w:after="0" w:line="240" w:lineRule="auto"/>
        <w:jc w:val="both"/>
        <w:rPr>
          <w:rFonts w:ascii="Arial" w:hAnsi="Arial" w:cs="Arial"/>
          <w:lang w:eastAsia="en-GB"/>
        </w:rPr>
      </w:pPr>
      <w:r w:rsidRPr="001427B1">
        <w:rPr>
          <w:rFonts w:ascii="Arial" w:hAnsi="Arial" w:cs="Arial"/>
          <w:lang w:eastAsia="en-GB"/>
        </w:rPr>
        <w:t xml:space="preserve">Preukázateľne oboznámiť zamestnancov </w:t>
      </w:r>
      <w:r w:rsidR="009A40C9">
        <w:rPr>
          <w:rFonts w:ascii="Arial" w:hAnsi="Arial" w:cs="Arial"/>
          <w:lang w:eastAsia="en-GB"/>
        </w:rPr>
        <w:t>poskytovateľa</w:t>
      </w:r>
      <w:r w:rsidRPr="001427B1">
        <w:rPr>
          <w:rFonts w:ascii="Arial" w:hAnsi="Arial" w:cs="Arial"/>
          <w:lang w:eastAsia="en-GB"/>
        </w:rPr>
        <w:t xml:space="preserve"> s BP1</w:t>
      </w:r>
      <w:r w:rsidR="009A40C9">
        <w:rPr>
          <w:rFonts w:ascii="Arial" w:hAnsi="Arial" w:cs="Arial"/>
          <w:lang w:eastAsia="en-GB"/>
        </w:rPr>
        <w:t xml:space="preserve"> </w:t>
      </w:r>
      <w:r w:rsidRPr="001427B1">
        <w:rPr>
          <w:rFonts w:ascii="Arial" w:hAnsi="Arial" w:cs="Arial"/>
          <w:lang w:eastAsia="en-GB"/>
        </w:rPr>
        <w:t>-</w:t>
      </w:r>
      <w:r w:rsidRPr="001427B1">
        <w:rPr>
          <w:rFonts w:ascii="Arial" w:hAnsi="Arial" w:cs="Arial"/>
          <w:color w:val="FF0000"/>
          <w:lang w:eastAsia="en-GB"/>
        </w:rPr>
        <w:t xml:space="preserve"> </w:t>
      </w:r>
      <w:r w:rsidRPr="001427B1">
        <w:rPr>
          <w:rFonts w:ascii="Arial" w:hAnsi="Arial" w:cs="Arial"/>
          <w:lang w:eastAsia="en-GB"/>
        </w:rPr>
        <w:t>Predpis o bezpečnosti a ochrane zdravia pri práci, základnými zásadami BOZP a vystaviť „Preukaz spôsobilosti o BOZP“.</w:t>
      </w:r>
    </w:p>
    <w:p w14:paraId="1F045D28" w14:textId="77777777" w:rsidR="001A3DE3" w:rsidRPr="001427B1" w:rsidRDefault="001A3DE3" w:rsidP="001A3DE3">
      <w:pPr>
        <w:numPr>
          <w:ilvl w:val="0"/>
          <w:numId w:val="17"/>
        </w:numPr>
        <w:spacing w:after="0" w:line="240" w:lineRule="auto"/>
        <w:jc w:val="both"/>
        <w:rPr>
          <w:rFonts w:ascii="Arial" w:hAnsi="Arial" w:cs="Arial"/>
          <w:lang w:eastAsia="en-GB"/>
        </w:rPr>
      </w:pPr>
      <w:r w:rsidRPr="001427B1">
        <w:rPr>
          <w:rFonts w:ascii="Arial" w:hAnsi="Arial" w:cs="Arial"/>
          <w:lang w:eastAsia="en-GB"/>
        </w:rPr>
        <w:t>Preukázateľne oboznámiť s Prevádzkovým poriadkom príslušného pracoviska, Prevádzkovo-technologickými poriadkami príslušných pracovísk, s pracoviskami so zvýšeným rizikom a o vzniknutých mimoriadnostiach na pracovisku. Oboznámenie zabezpečí príslušný vedúci zamestnanec priamo na jednotlivých pracoviskách.</w:t>
      </w:r>
    </w:p>
    <w:p w14:paraId="05769375" w14:textId="7E5B36D9" w:rsidR="001A3DE3" w:rsidRPr="001427B1" w:rsidRDefault="001A3DE3" w:rsidP="001A3DE3">
      <w:pPr>
        <w:numPr>
          <w:ilvl w:val="0"/>
          <w:numId w:val="17"/>
        </w:numPr>
        <w:spacing w:after="0" w:line="240" w:lineRule="auto"/>
        <w:jc w:val="both"/>
        <w:rPr>
          <w:rFonts w:ascii="Arial" w:hAnsi="Arial" w:cs="Arial"/>
          <w:lang w:eastAsia="en-GB"/>
        </w:rPr>
      </w:pPr>
      <w:r w:rsidRPr="001427B1">
        <w:rPr>
          <w:rFonts w:ascii="Arial" w:hAnsi="Arial" w:cs="Arial"/>
          <w:lang w:eastAsia="en-GB"/>
        </w:rPr>
        <w:t xml:space="preserve">Oboznámiť zamestnancov </w:t>
      </w:r>
      <w:r w:rsidR="009A40C9">
        <w:rPr>
          <w:rFonts w:ascii="Arial" w:hAnsi="Arial" w:cs="Arial"/>
          <w:lang w:eastAsia="en-GB"/>
        </w:rPr>
        <w:t>poskytovateľa</w:t>
      </w:r>
      <w:r w:rsidRPr="001427B1">
        <w:rPr>
          <w:rFonts w:ascii="Arial" w:hAnsi="Arial" w:cs="Arial"/>
          <w:lang w:eastAsia="en-GB"/>
        </w:rPr>
        <w:t xml:space="preserve"> so spôsobom a miestom, kde je potrebné nahlasovať vstup na jednotlivé pracoviská, vznik mimoriadnych udalostí, poškodenie zdravia pri práci a hlásiť sa v prípade evakuácie a záchranných prác.</w:t>
      </w:r>
    </w:p>
    <w:p w14:paraId="31039B30" w14:textId="77777777" w:rsidR="001A3DE3" w:rsidRPr="001427B1" w:rsidRDefault="001A3DE3" w:rsidP="001A3DE3">
      <w:pPr>
        <w:spacing w:after="240" w:line="240" w:lineRule="auto"/>
        <w:jc w:val="both"/>
        <w:rPr>
          <w:rFonts w:ascii="Arial" w:hAnsi="Arial" w:cs="Arial"/>
          <w:b/>
          <w:lang w:eastAsia="en-GB"/>
        </w:rPr>
      </w:pPr>
    </w:p>
    <w:p w14:paraId="7265564D" w14:textId="77777777" w:rsidR="001A3DE3" w:rsidRPr="001427B1" w:rsidRDefault="001A3DE3" w:rsidP="001A3DE3">
      <w:pPr>
        <w:spacing w:after="240" w:line="240" w:lineRule="auto"/>
        <w:jc w:val="both"/>
        <w:rPr>
          <w:rFonts w:ascii="Arial" w:hAnsi="Arial" w:cs="Arial"/>
          <w:b/>
          <w:lang w:eastAsia="en-GB"/>
        </w:rPr>
      </w:pPr>
      <w:r w:rsidRPr="001427B1">
        <w:rPr>
          <w:rFonts w:ascii="Arial" w:hAnsi="Arial" w:cs="Arial"/>
          <w:b/>
          <w:i/>
          <w:iCs/>
          <w:u w:val="single"/>
          <w:lang w:eastAsia="en-GB"/>
        </w:rPr>
        <w:t>Povinnosti zamestnanca Partnera</w:t>
      </w:r>
    </w:p>
    <w:p w14:paraId="34ACCE52"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Dodržiavať všeobecne platné pravidlá a predpisy o BOZP na území ZSSK CARGO, rešpektovať príslušné značenie na jednotlivých pracoviskách, oboznámiť sa s postupom v prípade záchranných prác, evakuácií a vzniku poškodenia zdravia, vrátane prvej pomoci na pracovisku ZSSK CARGO.</w:t>
      </w:r>
    </w:p>
    <w:p w14:paraId="6473ED7D"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Pri práci používať OOPP, ktoré sú povinné pre dané pracovisko a vykonávanú činnosť.</w:t>
      </w:r>
    </w:p>
    <w:p w14:paraId="4E6ABC1C"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Pri vstupe do areálu ZSSK CARGO kontaktovať vedúceho zamestnanca daného pracoviska, ohlásiť svoju prítomnosť a zaznamenať začiatok a koniec výkonu práce.</w:t>
      </w:r>
    </w:p>
    <w:p w14:paraId="6FBF66FE"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Všetky práce vykonávať so súhlasom vedúceho pracoviska a svojho vedúceho.</w:t>
      </w:r>
    </w:p>
    <w:p w14:paraId="1CDF22E6"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Nezasahovať do výrobných zariadení a nevykonávať práce, na ktoré nemá zamestnanec potrebnú odbornú spôsobilosť alebo oprávnenie a nevykonávať prácu bez príkazu na prácu.</w:t>
      </w:r>
    </w:p>
    <w:p w14:paraId="374A9883"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Pri výkone práce postupovať podľa schváleného pracovného postupu a dodržiavať bezpečný pracovný postup pri práci v priestoroch iného zamestnávateľa (rušňové depo, prevádzkareň, koľajisko).</w:t>
      </w:r>
    </w:p>
    <w:p w14:paraId="43C9B3F4"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V prípade, že zamestnanec zistí porušenie BOZP, vznik nebezpečnej udalosti alebo iných mimoriadností, je povinný nahlásiť tento nedostatok vedúcemu pracoviska, svojmu vedúcemu alebo nimi poverenej osobe. Ak pracuje na pracovisku, kde nie je možné odstrániť nebezpečenstvo a ohrozenie, je povinný riadiť sa bezpečným pracovným postupom určeným pre toto pracovisko.</w:t>
      </w:r>
    </w:p>
    <w:p w14:paraId="2C0973BB"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V prípade pracovného úrazu je povinný poskytnúť nevyhnutnú prvú pomoc a bezodkladne ohlásiť mimoriadnosť vedúcemu pracoviska alebo poverenej osobe.</w:t>
      </w:r>
    </w:p>
    <w:p w14:paraId="01A9897B" w14:textId="77777777" w:rsidR="001A3DE3" w:rsidRPr="001427B1" w:rsidRDefault="001A3DE3" w:rsidP="001A3DE3">
      <w:pPr>
        <w:numPr>
          <w:ilvl w:val="0"/>
          <w:numId w:val="18"/>
        </w:numPr>
        <w:spacing w:after="0" w:line="240" w:lineRule="auto"/>
        <w:jc w:val="both"/>
        <w:rPr>
          <w:rFonts w:ascii="Arial" w:hAnsi="Arial" w:cs="Arial"/>
          <w:lang w:eastAsia="en-GB"/>
        </w:rPr>
      </w:pPr>
      <w:r w:rsidRPr="001427B1">
        <w:rPr>
          <w:rFonts w:ascii="Arial" w:hAnsi="Arial" w:cs="Arial"/>
          <w:lang w:eastAsia="en-GB"/>
        </w:rPr>
        <w:t>Podrobiť sa kontrole na alkohol, omamné látky a dodržiavať zákaz fajčenia s výnimkou miest na to určených.</w:t>
      </w:r>
    </w:p>
    <w:p w14:paraId="600BDE2B" w14:textId="77777777" w:rsidR="001A3DE3" w:rsidRPr="005F2129" w:rsidRDefault="001A3DE3" w:rsidP="001A3DE3">
      <w:pPr>
        <w:spacing w:line="240" w:lineRule="auto"/>
        <w:rPr>
          <w:rFonts w:ascii="Arial" w:hAnsi="Arial" w:cs="Arial"/>
        </w:rPr>
      </w:pPr>
    </w:p>
    <w:p w14:paraId="651FA1C0" w14:textId="77777777" w:rsidR="00C367D2" w:rsidRDefault="00C367D2" w:rsidP="00EB7E9C">
      <w:pPr>
        <w:spacing w:after="0" w:line="240" w:lineRule="auto"/>
        <w:jc w:val="both"/>
        <w:rPr>
          <w:b/>
        </w:rPr>
      </w:pPr>
    </w:p>
    <w:p w14:paraId="64C70A28" w14:textId="77777777" w:rsidR="002E3C51" w:rsidRDefault="002E3C51" w:rsidP="00EB7E9C">
      <w:pPr>
        <w:spacing w:after="0" w:line="240" w:lineRule="auto"/>
        <w:jc w:val="both"/>
        <w:rPr>
          <w:b/>
        </w:rPr>
      </w:pPr>
    </w:p>
    <w:p w14:paraId="3E8C7AC7" w14:textId="4A5C3AFD" w:rsidR="002E3C51" w:rsidRPr="006432C1" w:rsidRDefault="002E3C51" w:rsidP="002E3C51">
      <w:pPr>
        <w:spacing w:after="0" w:line="240" w:lineRule="auto"/>
        <w:jc w:val="both"/>
        <w:rPr>
          <w:rFonts w:ascii="Arial" w:hAnsi="Arial" w:cs="Arial"/>
          <w:b/>
          <w:u w:val="single"/>
        </w:rPr>
      </w:pPr>
      <w:r w:rsidRPr="006432C1">
        <w:rPr>
          <w:rFonts w:ascii="Arial" w:hAnsi="Arial" w:cs="Arial"/>
          <w:b/>
          <w:u w:val="single"/>
        </w:rPr>
        <w:t xml:space="preserve">Príloha č. 5 Rámcovej zmluvy o poskytovaní služieb č. </w:t>
      </w:r>
      <w:r w:rsidR="006432C1" w:rsidRPr="006432C1">
        <w:rPr>
          <w:rFonts w:ascii="Arial" w:hAnsi="Arial" w:cs="Arial"/>
          <w:b/>
          <w:u w:val="single"/>
          <w:lang w:eastAsia="sk-SK"/>
        </w:rPr>
        <w:t>1100067816/13788/2025-S36</w:t>
      </w:r>
      <w:r w:rsidRPr="006432C1">
        <w:rPr>
          <w:rFonts w:ascii="Arial" w:hAnsi="Arial" w:cs="Arial"/>
          <w:b/>
          <w:u w:val="single"/>
        </w:rPr>
        <w:t xml:space="preserve"> – Vzor preberacieho protokolu</w:t>
      </w:r>
    </w:p>
    <w:p w14:paraId="47B1C8E8" w14:textId="77777777" w:rsidR="002E3C51" w:rsidRDefault="002E3C51" w:rsidP="00EB7E9C">
      <w:pPr>
        <w:spacing w:after="0" w:line="240" w:lineRule="auto"/>
        <w:jc w:val="both"/>
        <w:rPr>
          <w:b/>
        </w:rPr>
      </w:pPr>
    </w:p>
    <w:p w14:paraId="4E103BF4" w14:textId="77777777" w:rsidR="002E3C51" w:rsidRDefault="002E3C51" w:rsidP="00EB7E9C">
      <w:pPr>
        <w:spacing w:after="0" w:line="240" w:lineRule="auto"/>
        <w:jc w:val="both"/>
        <w:rPr>
          <w:b/>
        </w:rPr>
      </w:pPr>
    </w:p>
    <w:p w14:paraId="1DBD0E1E" w14:textId="77777777" w:rsidR="002E3C51" w:rsidRDefault="002E3C51" w:rsidP="00EB7E9C">
      <w:pPr>
        <w:spacing w:after="0" w:line="240" w:lineRule="auto"/>
        <w:jc w:val="both"/>
        <w:rPr>
          <w:b/>
        </w:rPr>
      </w:pPr>
    </w:p>
    <w:tbl>
      <w:tblPr>
        <w:tblW w:w="9560" w:type="dxa"/>
        <w:tblInd w:w="80" w:type="dxa"/>
        <w:tblCellMar>
          <w:left w:w="70" w:type="dxa"/>
          <w:right w:w="70" w:type="dxa"/>
        </w:tblCellMar>
        <w:tblLook w:val="04A0" w:firstRow="1" w:lastRow="0" w:firstColumn="1" w:lastColumn="0" w:noHBand="0" w:noVBand="1"/>
      </w:tblPr>
      <w:tblGrid>
        <w:gridCol w:w="1877"/>
        <w:gridCol w:w="2658"/>
        <w:gridCol w:w="2401"/>
        <w:gridCol w:w="2624"/>
      </w:tblGrid>
      <w:tr w:rsidR="002E3C51" w:rsidRPr="002E3C51" w14:paraId="25EB1CDF" w14:textId="77777777" w:rsidTr="002E3C51">
        <w:trPr>
          <w:trHeight w:val="585"/>
        </w:trPr>
        <w:tc>
          <w:tcPr>
            <w:tcW w:w="95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0E6951" w14:textId="77777777" w:rsidR="002E3C51" w:rsidRPr="002E3C51" w:rsidRDefault="002E3C51" w:rsidP="002E3C51">
            <w:pPr>
              <w:spacing w:after="0" w:line="240" w:lineRule="auto"/>
              <w:jc w:val="center"/>
              <w:rPr>
                <w:rFonts w:ascii="Arial" w:eastAsia="Times New Roman" w:hAnsi="Arial" w:cs="Arial"/>
                <w:b/>
                <w:bCs/>
                <w:color w:val="000000"/>
                <w:lang w:eastAsia="sk-SK"/>
              </w:rPr>
            </w:pPr>
            <w:r w:rsidRPr="002E3C51">
              <w:rPr>
                <w:rFonts w:ascii="Arial" w:eastAsia="Times New Roman" w:hAnsi="Arial" w:cs="Arial"/>
                <w:b/>
                <w:bCs/>
                <w:color w:val="000000"/>
                <w:lang w:eastAsia="sk-SK"/>
              </w:rPr>
              <w:t>Preberací protokol</w:t>
            </w:r>
          </w:p>
        </w:tc>
      </w:tr>
      <w:tr w:rsidR="002E3C51" w:rsidRPr="002E3C51" w14:paraId="0860EDBA" w14:textId="77777777" w:rsidTr="002E3C51">
        <w:trPr>
          <w:trHeight w:val="300"/>
        </w:trPr>
        <w:tc>
          <w:tcPr>
            <w:tcW w:w="4535" w:type="dxa"/>
            <w:gridSpan w:val="2"/>
            <w:tcBorders>
              <w:top w:val="single" w:sz="4" w:space="0" w:color="auto"/>
              <w:left w:val="single" w:sz="8" w:space="0" w:color="auto"/>
              <w:bottom w:val="nil"/>
              <w:right w:val="single" w:sz="4" w:space="0" w:color="000000"/>
            </w:tcBorders>
            <w:shd w:val="clear" w:color="auto" w:fill="auto"/>
            <w:noWrap/>
            <w:vAlign w:val="bottom"/>
            <w:hideMark/>
          </w:tcPr>
          <w:p w14:paraId="4B1E95C4"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Objednávateľ:</w:t>
            </w:r>
          </w:p>
        </w:tc>
        <w:tc>
          <w:tcPr>
            <w:tcW w:w="2401" w:type="dxa"/>
            <w:tcBorders>
              <w:top w:val="single" w:sz="4" w:space="0" w:color="auto"/>
              <w:left w:val="nil"/>
              <w:bottom w:val="nil"/>
              <w:right w:val="nil"/>
            </w:tcBorders>
            <w:shd w:val="clear" w:color="auto" w:fill="auto"/>
            <w:noWrap/>
            <w:vAlign w:val="bottom"/>
            <w:hideMark/>
          </w:tcPr>
          <w:p w14:paraId="6F645685"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Poskytovateľ:</w:t>
            </w:r>
          </w:p>
        </w:tc>
        <w:tc>
          <w:tcPr>
            <w:tcW w:w="2624" w:type="dxa"/>
            <w:tcBorders>
              <w:top w:val="single" w:sz="4" w:space="0" w:color="auto"/>
              <w:left w:val="nil"/>
              <w:bottom w:val="nil"/>
              <w:right w:val="single" w:sz="8" w:space="0" w:color="auto"/>
            </w:tcBorders>
            <w:shd w:val="clear" w:color="auto" w:fill="auto"/>
            <w:noWrap/>
            <w:vAlign w:val="bottom"/>
            <w:hideMark/>
          </w:tcPr>
          <w:p w14:paraId="77580FBE"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 </w:t>
            </w:r>
          </w:p>
        </w:tc>
      </w:tr>
      <w:tr w:rsidR="002E3C51" w:rsidRPr="002E3C51" w14:paraId="54A9D6AE" w14:textId="77777777" w:rsidTr="002E3C51">
        <w:trPr>
          <w:trHeight w:val="1770"/>
        </w:trPr>
        <w:tc>
          <w:tcPr>
            <w:tcW w:w="4535" w:type="dxa"/>
            <w:gridSpan w:val="2"/>
            <w:tcBorders>
              <w:top w:val="nil"/>
              <w:left w:val="single" w:sz="8" w:space="0" w:color="auto"/>
              <w:bottom w:val="single" w:sz="4" w:space="0" w:color="auto"/>
              <w:right w:val="single" w:sz="4" w:space="0" w:color="000000"/>
            </w:tcBorders>
            <w:shd w:val="clear" w:color="auto" w:fill="auto"/>
            <w:vAlign w:val="center"/>
            <w:hideMark/>
          </w:tcPr>
          <w:p w14:paraId="098CBC3C"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 xml:space="preserve">Železničná spoločnosť Cargo Slovakia, </w:t>
            </w:r>
            <w:proofErr w:type="spellStart"/>
            <w:r w:rsidRPr="002E3C51">
              <w:rPr>
                <w:rFonts w:ascii="Arial" w:eastAsia="Times New Roman" w:hAnsi="Arial" w:cs="Arial"/>
                <w:color w:val="000000"/>
                <w:lang w:eastAsia="sk-SK"/>
              </w:rPr>
              <w:t>a.s</w:t>
            </w:r>
            <w:proofErr w:type="spellEnd"/>
            <w:r w:rsidRPr="002E3C51">
              <w:rPr>
                <w:rFonts w:ascii="Arial" w:eastAsia="Times New Roman" w:hAnsi="Arial" w:cs="Arial"/>
                <w:color w:val="000000"/>
                <w:lang w:eastAsia="sk-SK"/>
              </w:rPr>
              <w:t>.</w:t>
            </w:r>
            <w:r w:rsidRPr="002E3C51">
              <w:rPr>
                <w:rFonts w:ascii="Arial" w:eastAsia="Times New Roman" w:hAnsi="Arial" w:cs="Arial"/>
                <w:color w:val="000000"/>
                <w:lang w:eastAsia="sk-SK"/>
              </w:rPr>
              <w:br/>
              <w:t>Tomášikova 28 B, 821 01 Bratislava</w:t>
            </w:r>
            <w:r w:rsidRPr="002E3C51">
              <w:rPr>
                <w:rFonts w:ascii="Arial" w:eastAsia="Times New Roman" w:hAnsi="Arial" w:cs="Arial"/>
                <w:color w:val="000000"/>
                <w:lang w:eastAsia="sk-SK"/>
              </w:rPr>
              <w:br/>
              <w:t>IČO: 35 914 921</w:t>
            </w:r>
            <w:r w:rsidRPr="002E3C51">
              <w:rPr>
                <w:rFonts w:ascii="Arial" w:eastAsia="Times New Roman" w:hAnsi="Arial" w:cs="Arial"/>
                <w:color w:val="000000"/>
                <w:lang w:eastAsia="sk-SK"/>
              </w:rPr>
              <w:br/>
              <w:t>IČ DPH: SK2021920065</w:t>
            </w:r>
          </w:p>
        </w:tc>
        <w:tc>
          <w:tcPr>
            <w:tcW w:w="5025" w:type="dxa"/>
            <w:gridSpan w:val="2"/>
            <w:tcBorders>
              <w:top w:val="nil"/>
              <w:left w:val="nil"/>
              <w:bottom w:val="single" w:sz="4" w:space="0" w:color="auto"/>
              <w:right w:val="single" w:sz="8" w:space="0" w:color="000000"/>
            </w:tcBorders>
            <w:shd w:val="clear" w:color="auto" w:fill="auto"/>
            <w:noWrap/>
            <w:vAlign w:val="center"/>
            <w:hideMark/>
          </w:tcPr>
          <w:p w14:paraId="771DFE18"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 </w:t>
            </w:r>
          </w:p>
        </w:tc>
      </w:tr>
      <w:tr w:rsidR="002E3C51" w:rsidRPr="002E3C51" w14:paraId="449E3012" w14:textId="77777777" w:rsidTr="002E3C51">
        <w:trPr>
          <w:trHeight w:val="600"/>
        </w:trPr>
        <w:tc>
          <w:tcPr>
            <w:tcW w:w="9560" w:type="dxa"/>
            <w:gridSpan w:val="4"/>
            <w:tcBorders>
              <w:top w:val="single" w:sz="4" w:space="0" w:color="auto"/>
              <w:left w:val="single" w:sz="8" w:space="0" w:color="auto"/>
              <w:bottom w:val="nil"/>
              <w:right w:val="single" w:sz="8" w:space="0" w:color="000000"/>
            </w:tcBorders>
            <w:shd w:val="clear" w:color="auto" w:fill="auto"/>
            <w:noWrap/>
            <w:vAlign w:val="center"/>
            <w:hideMark/>
          </w:tcPr>
          <w:p w14:paraId="129DA3B6" w14:textId="555449A9"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 xml:space="preserve">Pracovisko: Železničná spoločnosť  Cargo Slovakia, </w:t>
            </w:r>
            <w:proofErr w:type="spellStart"/>
            <w:r w:rsidRPr="002E3C51">
              <w:rPr>
                <w:rFonts w:ascii="Arial" w:eastAsia="Times New Roman" w:hAnsi="Arial" w:cs="Arial"/>
                <w:color w:val="000000"/>
                <w:lang w:eastAsia="sk-SK"/>
              </w:rPr>
              <w:t>a.s</w:t>
            </w:r>
            <w:proofErr w:type="spellEnd"/>
            <w:r w:rsidRPr="002E3C51">
              <w:rPr>
                <w:rFonts w:ascii="Arial" w:eastAsia="Times New Roman" w:hAnsi="Arial" w:cs="Arial"/>
                <w:color w:val="000000"/>
                <w:lang w:eastAsia="sk-SK"/>
              </w:rPr>
              <w:t xml:space="preserve">., Rušňové depo </w:t>
            </w:r>
            <w:r w:rsidR="00097B22">
              <w:rPr>
                <w:rFonts w:ascii="Arial" w:eastAsia="Times New Roman" w:hAnsi="Arial" w:cs="Arial"/>
                <w:color w:val="000000"/>
                <w:lang w:eastAsia="sk-SK"/>
              </w:rPr>
              <w:t>Spišská Nová Ves</w:t>
            </w:r>
          </w:p>
        </w:tc>
      </w:tr>
      <w:tr w:rsidR="002E3C51" w:rsidRPr="002E3C51" w14:paraId="356406FC" w14:textId="77777777" w:rsidTr="002E3C51">
        <w:trPr>
          <w:trHeight w:val="600"/>
        </w:trPr>
        <w:tc>
          <w:tcPr>
            <w:tcW w:w="9560" w:type="dxa"/>
            <w:gridSpan w:val="4"/>
            <w:tcBorders>
              <w:top w:val="nil"/>
              <w:left w:val="single" w:sz="8" w:space="0" w:color="auto"/>
              <w:bottom w:val="single" w:sz="4" w:space="0" w:color="auto"/>
              <w:right w:val="single" w:sz="8" w:space="0" w:color="000000"/>
            </w:tcBorders>
            <w:shd w:val="clear" w:color="auto" w:fill="auto"/>
            <w:noWrap/>
            <w:vAlign w:val="center"/>
            <w:hideMark/>
          </w:tcPr>
          <w:p w14:paraId="03A6E9CD"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Číslo objednávky:</w:t>
            </w:r>
          </w:p>
        </w:tc>
      </w:tr>
      <w:tr w:rsidR="002E3C51" w:rsidRPr="002E3C51" w14:paraId="3BA13F36" w14:textId="77777777" w:rsidTr="002E3C51">
        <w:trPr>
          <w:trHeight w:val="585"/>
        </w:trPr>
        <w:tc>
          <w:tcPr>
            <w:tcW w:w="9560" w:type="dxa"/>
            <w:gridSpan w:val="4"/>
            <w:tcBorders>
              <w:top w:val="nil"/>
              <w:left w:val="single" w:sz="8" w:space="0" w:color="auto"/>
              <w:bottom w:val="nil"/>
              <w:right w:val="single" w:sz="8" w:space="0" w:color="000000"/>
            </w:tcBorders>
            <w:shd w:val="clear" w:color="auto" w:fill="auto"/>
            <w:noWrap/>
            <w:vAlign w:val="center"/>
            <w:hideMark/>
          </w:tcPr>
          <w:p w14:paraId="596CBD26" w14:textId="77777777" w:rsidR="002E3C51" w:rsidRPr="002E3C51" w:rsidRDefault="002E3C51" w:rsidP="002E3C51">
            <w:pPr>
              <w:spacing w:after="0" w:line="240" w:lineRule="auto"/>
              <w:rPr>
                <w:rFonts w:ascii="Arial" w:eastAsia="Times New Roman" w:hAnsi="Arial" w:cs="Arial"/>
                <w:b/>
                <w:bCs/>
                <w:color w:val="000000"/>
                <w:lang w:eastAsia="sk-SK"/>
              </w:rPr>
            </w:pPr>
            <w:r w:rsidRPr="002E3C51">
              <w:rPr>
                <w:rFonts w:ascii="Arial" w:eastAsia="Times New Roman" w:hAnsi="Arial" w:cs="Arial"/>
                <w:b/>
                <w:bCs/>
                <w:color w:val="000000"/>
                <w:lang w:eastAsia="sk-SK"/>
              </w:rPr>
              <w:t>Dodanie</w:t>
            </w:r>
          </w:p>
        </w:tc>
      </w:tr>
      <w:tr w:rsidR="002E3C51" w:rsidRPr="002E3C51" w14:paraId="01BBB792" w14:textId="77777777" w:rsidTr="002E3C51">
        <w:trPr>
          <w:trHeight w:val="300"/>
        </w:trPr>
        <w:tc>
          <w:tcPr>
            <w:tcW w:w="187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02BD61" w14:textId="77777777" w:rsidR="002E3C51" w:rsidRPr="002E3C51" w:rsidRDefault="002E3C51" w:rsidP="002E3C51">
            <w:pPr>
              <w:spacing w:after="0" w:line="240" w:lineRule="auto"/>
              <w:jc w:val="center"/>
              <w:rPr>
                <w:rFonts w:ascii="Arial" w:eastAsia="Times New Roman" w:hAnsi="Arial" w:cs="Arial"/>
                <w:color w:val="000000"/>
                <w:lang w:eastAsia="sk-SK"/>
              </w:rPr>
            </w:pPr>
            <w:r w:rsidRPr="002E3C51">
              <w:rPr>
                <w:rFonts w:ascii="Arial" w:eastAsia="Times New Roman" w:hAnsi="Arial" w:cs="Arial"/>
                <w:color w:val="000000"/>
                <w:lang w:eastAsia="sk-SK"/>
              </w:rPr>
              <w:t>Por. číslo</w:t>
            </w:r>
          </w:p>
        </w:tc>
        <w:tc>
          <w:tcPr>
            <w:tcW w:w="2658" w:type="dxa"/>
            <w:tcBorders>
              <w:top w:val="single" w:sz="4" w:space="0" w:color="auto"/>
              <w:left w:val="nil"/>
              <w:bottom w:val="single" w:sz="4" w:space="0" w:color="auto"/>
              <w:right w:val="single" w:sz="4" w:space="0" w:color="auto"/>
            </w:tcBorders>
            <w:shd w:val="clear" w:color="auto" w:fill="auto"/>
            <w:noWrap/>
            <w:vAlign w:val="bottom"/>
            <w:hideMark/>
          </w:tcPr>
          <w:p w14:paraId="68280602" w14:textId="77777777" w:rsidR="002E3C51" w:rsidRPr="002E3C51" w:rsidRDefault="002E3C51" w:rsidP="002E3C51">
            <w:pPr>
              <w:spacing w:after="0" w:line="240" w:lineRule="auto"/>
              <w:jc w:val="center"/>
              <w:rPr>
                <w:rFonts w:ascii="Arial" w:eastAsia="Times New Roman" w:hAnsi="Arial" w:cs="Arial"/>
                <w:color w:val="000000"/>
                <w:lang w:eastAsia="sk-SK"/>
              </w:rPr>
            </w:pPr>
            <w:r w:rsidRPr="002E3C51">
              <w:rPr>
                <w:rFonts w:ascii="Arial" w:eastAsia="Times New Roman" w:hAnsi="Arial" w:cs="Arial"/>
                <w:color w:val="000000"/>
                <w:lang w:eastAsia="sk-SK"/>
              </w:rPr>
              <w:t>Druh</w:t>
            </w:r>
          </w:p>
        </w:tc>
        <w:tc>
          <w:tcPr>
            <w:tcW w:w="2401" w:type="dxa"/>
            <w:tcBorders>
              <w:top w:val="single" w:sz="4" w:space="0" w:color="auto"/>
              <w:left w:val="nil"/>
              <w:bottom w:val="single" w:sz="4" w:space="0" w:color="auto"/>
              <w:right w:val="single" w:sz="4" w:space="0" w:color="auto"/>
            </w:tcBorders>
            <w:shd w:val="clear" w:color="auto" w:fill="auto"/>
            <w:noWrap/>
            <w:vAlign w:val="bottom"/>
            <w:hideMark/>
          </w:tcPr>
          <w:p w14:paraId="627B5769" w14:textId="77777777" w:rsidR="002E3C51" w:rsidRPr="002E3C51" w:rsidRDefault="002E3C51" w:rsidP="002E3C51">
            <w:pPr>
              <w:spacing w:after="0" w:line="240" w:lineRule="auto"/>
              <w:jc w:val="center"/>
              <w:rPr>
                <w:rFonts w:ascii="Arial" w:eastAsia="Times New Roman" w:hAnsi="Arial" w:cs="Arial"/>
                <w:color w:val="000000"/>
                <w:lang w:eastAsia="sk-SK"/>
              </w:rPr>
            </w:pPr>
            <w:r w:rsidRPr="002E3C51">
              <w:rPr>
                <w:rFonts w:ascii="Arial" w:eastAsia="Times New Roman" w:hAnsi="Arial" w:cs="Arial"/>
                <w:color w:val="000000"/>
                <w:lang w:eastAsia="sk-SK"/>
              </w:rPr>
              <w:t>Merná jednotka</w:t>
            </w:r>
          </w:p>
        </w:tc>
        <w:tc>
          <w:tcPr>
            <w:tcW w:w="2624" w:type="dxa"/>
            <w:tcBorders>
              <w:top w:val="single" w:sz="4" w:space="0" w:color="auto"/>
              <w:left w:val="nil"/>
              <w:bottom w:val="single" w:sz="4" w:space="0" w:color="auto"/>
              <w:right w:val="single" w:sz="8" w:space="0" w:color="auto"/>
            </w:tcBorders>
            <w:shd w:val="clear" w:color="auto" w:fill="auto"/>
            <w:noWrap/>
            <w:vAlign w:val="bottom"/>
            <w:hideMark/>
          </w:tcPr>
          <w:p w14:paraId="30D54B6F" w14:textId="77777777" w:rsidR="002E3C51" w:rsidRPr="002E3C51" w:rsidRDefault="002E3C51" w:rsidP="002E3C51">
            <w:pPr>
              <w:spacing w:after="0" w:line="240" w:lineRule="auto"/>
              <w:jc w:val="center"/>
              <w:rPr>
                <w:rFonts w:ascii="Arial" w:eastAsia="Times New Roman" w:hAnsi="Arial" w:cs="Arial"/>
                <w:color w:val="000000"/>
                <w:lang w:eastAsia="sk-SK"/>
              </w:rPr>
            </w:pPr>
            <w:r w:rsidRPr="002E3C51">
              <w:rPr>
                <w:rFonts w:ascii="Arial" w:eastAsia="Times New Roman" w:hAnsi="Arial" w:cs="Arial"/>
                <w:color w:val="000000"/>
                <w:lang w:eastAsia="sk-SK"/>
              </w:rPr>
              <w:t>Množstvo</w:t>
            </w:r>
          </w:p>
        </w:tc>
      </w:tr>
      <w:tr w:rsidR="002E3C51" w:rsidRPr="002E3C51" w14:paraId="616B83CF" w14:textId="77777777" w:rsidTr="002E3C51">
        <w:trPr>
          <w:trHeight w:val="300"/>
        </w:trPr>
        <w:tc>
          <w:tcPr>
            <w:tcW w:w="1877" w:type="dxa"/>
            <w:tcBorders>
              <w:top w:val="nil"/>
              <w:left w:val="single" w:sz="8" w:space="0" w:color="auto"/>
              <w:bottom w:val="single" w:sz="4" w:space="0" w:color="auto"/>
              <w:right w:val="single" w:sz="4" w:space="0" w:color="auto"/>
            </w:tcBorders>
            <w:shd w:val="clear" w:color="auto" w:fill="auto"/>
            <w:noWrap/>
            <w:vAlign w:val="bottom"/>
            <w:hideMark/>
          </w:tcPr>
          <w:p w14:paraId="197E1224" w14:textId="77777777" w:rsidR="002E3C51" w:rsidRPr="002E3C51" w:rsidRDefault="002E3C51" w:rsidP="002E3C51">
            <w:pPr>
              <w:spacing w:after="0" w:line="240" w:lineRule="auto"/>
              <w:jc w:val="center"/>
              <w:rPr>
                <w:rFonts w:ascii="Arial" w:eastAsia="Times New Roman" w:hAnsi="Arial" w:cs="Arial"/>
                <w:color w:val="000000"/>
                <w:lang w:eastAsia="sk-SK"/>
              </w:rPr>
            </w:pPr>
            <w:r w:rsidRPr="002E3C51">
              <w:rPr>
                <w:rFonts w:ascii="Arial" w:eastAsia="Times New Roman" w:hAnsi="Arial" w:cs="Arial"/>
                <w:color w:val="000000"/>
                <w:lang w:eastAsia="sk-SK"/>
              </w:rPr>
              <w:t>1.</w:t>
            </w:r>
          </w:p>
        </w:tc>
        <w:tc>
          <w:tcPr>
            <w:tcW w:w="2658" w:type="dxa"/>
            <w:tcBorders>
              <w:top w:val="nil"/>
              <w:left w:val="nil"/>
              <w:bottom w:val="single" w:sz="4" w:space="0" w:color="auto"/>
              <w:right w:val="single" w:sz="4" w:space="0" w:color="auto"/>
            </w:tcBorders>
            <w:shd w:val="clear" w:color="auto" w:fill="auto"/>
            <w:noWrap/>
            <w:vAlign w:val="bottom"/>
            <w:hideMark/>
          </w:tcPr>
          <w:p w14:paraId="148AA81B"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Stravné lístky</w:t>
            </w:r>
          </w:p>
        </w:tc>
        <w:tc>
          <w:tcPr>
            <w:tcW w:w="2401" w:type="dxa"/>
            <w:tcBorders>
              <w:top w:val="nil"/>
              <w:left w:val="nil"/>
              <w:bottom w:val="single" w:sz="4" w:space="0" w:color="auto"/>
              <w:right w:val="single" w:sz="4" w:space="0" w:color="auto"/>
            </w:tcBorders>
            <w:shd w:val="clear" w:color="auto" w:fill="auto"/>
            <w:noWrap/>
            <w:vAlign w:val="bottom"/>
            <w:hideMark/>
          </w:tcPr>
          <w:p w14:paraId="265FC0B1"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 </w:t>
            </w:r>
          </w:p>
        </w:tc>
        <w:tc>
          <w:tcPr>
            <w:tcW w:w="2624" w:type="dxa"/>
            <w:tcBorders>
              <w:top w:val="nil"/>
              <w:left w:val="nil"/>
              <w:bottom w:val="single" w:sz="4" w:space="0" w:color="auto"/>
              <w:right w:val="single" w:sz="8" w:space="0" w:color="auto"/>
            </w:tcBorders>
            <w:shd w:val="clear" w:color="auto" w:fill="auto"/>
            <w:noWrap/>
            <w:vAlign w:val="bottom"/>
            <w:hideMark/>
          </w:tcPr>
          <w:p w14:paraId="42701892"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 </w:t>
            </w:r>
          </w:p>
        </w:tc>
      </w:tr>
      <w:tr w:rsidR="002E3C51" w:rsidRPr="002E3C51" w14:paraId="04AE060E" w14:textId="77777777" w:rsidTr="002E3C51">
        <w:trPr>
          <w:trHeight w:val="915"/>
        </w:trPr>
        <w:tc>
          <w:tcPr>
            <w:tcW w:w="1877" w:type="dxa"/>
            <w:tcBorders>
              <w:top w:val="nil"/>
              <w:left w:val="single" w:sz="8" w:space="0" w:color="auto"/>
              <w:bottom w:val="nil"/>
              <w:right w:val="nil"/>
            </w:tcBorders>
            <w:shd w:val="clear" w:color="auto" w:fill="auto"/>
            <w:noWrap/>
            <w:vAlign w:val="center"/>
            <w:hideMark/>
          </w:tcPr>
          <w:p w14:paraId="74AC962E"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Dátum:</w:t>
            </w:r>
          </w:p>
        </w:tc>
        <w:tc>
          <w:tcPr>
            <w:tcW w:w="2658" w:type="dxa"/>
            <w:tcBorders>
              <w:top w:val="nil"/>
              <w:left w:val="nil"/>
              <w:bottom w:val="nil"/>
              <w:right w:val="nil"/>
            </w:tcBorders>
            <w:shd w:val="clear" w:color="auto" w:fill="auto"/>
            <w:noWrap/>
            <w:vAlign w:val="bottom"/>
            <w:hideMark/>
          </w:tcPr>
          <w:p w14:paraId="1C0A57D4" w14:textId="77777777" w:rsidR="002E3C51" w:rsidRPr="002E3C51" w:rsidRDefault="002E3C51" w:rsidP="002E3C51">
            <w:pPr>
              <w:spacing w:after="0" w:line="240" w:lineRule="auto"/>
              <w:rPr>
                <w:rFonts w:ascii="Arial" w:eastAsia="Times New Roman" w:hAnsi="Arial" w:cs="Arial"/>
                <w:color w:val="000000"/>
                <w:lang w:eastAsia="sk-SK"/>
              </w:rPr>
            </w:pPr>
          </w:p>
        </w:tc>
        <w:tc>
          <w:tcPr>
            <w:tcW w:w="2401" w:type="dxa"/>
            <w:tcBorders>
              <w:top w:val="nil"/>
              <w:left w:val="nil"/>
              <w:bottom w:val="nil"/>
              <w:right w:val="nil"/>
            </w:tcBorders>
            <w:shd w:val="clear" w:color="auto" w:fill="auto"/>
            <w:noWrap/>
            <w:vAlign w:val="bottom"/>
            <w:hideMark/>
          </w:tcPr>
          <w:p w14:paraId="53D80FE5" w14:textId="77777777" w:rsidR="002E3C51" w:rsidRPr="002E3C51" w:rsidRDefault="002E3C51" w:rsidP="002E3C51">
            <w:pPr>
              <w:spacing w:after="0" w:line="240" w:lineRule="auto"/>
              <w:rPr>
                <w:rFonts w:ascii="Arial" w:eastAsia="Times New Roman" w:hAnsi="Arial" w:cs="Arial"/>
                <w:sz w:val="20"/>
                <w:szCs w:val="20"/>
                <w:lang w:eastAsia="sk-SK"/>
              </w:rPr>
            </w:pPr>
          </w:p>
        </w:tc>
        <w:tc>
          <w:tcPr>
            <w:tcW w:w="2624" w:type="dxa"/>
            <w:tcBorders>
              <w:top w:val="nil"/>
              <w:left w:val="nil"/>
              <w:bottom w:val="nil"/>
              <w:right w:val="single" w:sz="8" w:space="0" w:color="auto"/>
            </w:tcBorders>
            <w:shd w:val="clear" w:color="auto" w:fill="auto"/>
            <w:noWrap/>
            <w:vAlign w:val="bottom"/>
            <w:hideMark/>
          </w:tcPr>
          <w:p w14:paraId="22E6A0A8"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 </w:t>
            </w:r>
          </w:p>
        </w:tc>
      </w:tr>
      <w:tr w:rsidR="002E3C51" w:rsidRPr="002E3C51" w14:paraId="552DFD25" w14:textId="77777777" w:rsidTr="002E3C51">
        <w:trPr>
          <w:trHeight w:val="735"/>
        </w:trPr>
        <w:tc>
          <w:tcPr>
            <w:tcW w:w="4535" w:type="dxa"/>
            <w:gridSpan w:val="2"/>
            <w:tcBorders>
              <w:top w:val="nil"/>
              <w:left w:val="single" w:sz="8" w:space="0" w:color="auto"/>
              <w:bottom w:val="nil"/>
              <w:right w:val="nil"/>
            </w:tcBorders>
            <w:shd w:val="clear" w:color="auto" w:fill="auto"/>
            <w:noWrap/>
            <w:hideMark/>
          </w:tcPr>
          <w:p w14:paraId="232B0355"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Odovzdal (meno a priezvisko):</w:t>
            </w:r>
          </w:p>
        </w:tc>
        <w:tc>
          <w:tcPr>
            <w:tcW w:w="5025" w:type="dxa"/>
            <w:gridSpan w:val="2"/>
            <w:tcBorders>
              <w:top w:val="nil"/>
              <w:left w:val="nil"/>
              <w:bottom w:val="nil"/>
              <w:right w:val="single" w:sz="8" w:space="0" w:color="000000"/>
            </w:tcBorders>
            <w:shd w:val="clear" w:color="auto" w:fill="auto"/>
            <w:noWrap/>
            <w:hideMark/>
          </w:tcPr>
          <w:p w14:paraId="442B88DA"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Podpis a pečiatka:</w:t>
            </w:r>
          </w:p>
        </w:tc>
      </w:tr>
      <w:tr w:rsidR="002E3C51" w:rsidRPr="002E3C51" w14:paraId="70C4405E" w14:textId="77777777" w:rsidTr="002E3C51">
        <w:trPr>
          <w:trHeight w:val="2085"/>
        </w:trPr>
        <w:tc>
          <w:tcPr>
            <w:tcW w:w="4535" w:type="dxa"/>
            <w:gridSpan w:val="2"/>
            <w:tcBorders>
              <w:top w:val="nil"/>
              <w:left w:val="single" w:sz="8" w:space="0" w:color="auto"/>
              <w:bottom w:val="single" w:sz="8" w:space="0" w:color="auto"/>
              <w:right w:val="nil"/>
            </w:tcBorders>
            <w:shd w:val="clear" w:color="auto" w:fill="auto"/>
            <w:noWrap/>
            <w:vAlign w:val="center"/>
            <w:hideMark/>
          </w:tcPr>
          <w:p w14:paraId="60554822"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Prevzal (meno a priezvisko):</w:t>
            </w:r>
          </w:p>
        </w:tc>
        <w:tc>
          <w:tcPr>
            <w:tcW w:w="5025" w:type="dxa"/>
            <w:gridSpan w:val="2"/>
            <w:tcBorders>
              <w:top w:val="nil"/>
              <w:left w:val="nil"/>
              <w:bottom w:val="single" w:sz="8" w:space="0" w:color="auto"/>
              <w:right w:val="single" w:sz="8" w:space="0" w:color="000000"/>
            </w:tcBorders>
            <w:shd w:val="clear" w:color="auto" w:fill="auto"/>
            <w:noWrap/>
            <w:vAlign w:val="center"/>
            <w:hideMark/>
          </w:tcPr>
          <w:p w14:paraId="42BD3C6F" w14:textId="77777777" w:rsidR="002E3C51" w:rsidRPr="002E3C51" w:rsidRDefault="002E3C51" w:rsidP="002E3C51">
            <w:pPr>
              <w:spacing w:after="0" w:line="240" w:lineRule="auto"/>
              <w:rPr>
                <w:rFonts w:ascii="Arial" w:eastAsia="Times New Roman" w:hAnsi="Arial" w:cs="Arial"/>
                <w:color w:val="000000"/>
                <w:lang w:eastAsia="sk-SK"/>
              </w:rPr>
            </w:pPr>
            <w:r w:rsidRPr="002E3C51">
              <w:rPr>
                <w:rFonts w:ascii="Arial" w:eastAsia="Times New Roman" w:hAnsi="Arial" w:cs="Arial"/>
                <w:color w:val="000000"/>
                <w:lang w:eastAsia="sk-SK"/>
              </w:rPr>
              <w:t>Podpis a pečiatka:</w:t>
            </w:r>
          </w:p>
        </w:tc>
      </w:tr>
    </w:tbl>
    <w:p w14:paraId="5C641E5B" w14:textId="77777777" w:rsidR="002E3C51" w:rsidRPr="00C367D2" w:rsidRDefault="002E3C51" w:rsidP="00EB7E9C">
      <w:pPr>
        <w:spacing w:after="0" w:line="240" w:lineRule="auto"/>
        <w:jc w:val="both"/>
        <w:rPr>
          <w:b/>
        </w:rPr>
      </w:pPr>
    </w:p>
    <w:sectPr w:rsidR="002E3C51" w:rsidRPr="00C367D2" w:rsidSect="00747BA1">
      <w:headerReference w:type="first" r:id="rId10"/>
      <w:pgSz w:w="11907" w:h="16840" w:code="9"/>
      <w:pgMar w:top="289" w:right="748" w:bottom="0" w:left="1418" w:header="403"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83D1" w14:textId="77777777" w:rsidR="00DD070D" w:rsidRDefault="00DD070D">
      <w:pPr>
        <w:spacing w:after="0" w:line="240" w:lineRule="auto"/>
      </w:pPr>
      <w:r>
        <w:separator/>
      </w:r>
    </w:p>
  </w:endnote>
  <w:endnote w:type="continuationSeparator" w:id="0">
    <w:p w14:paraId="7732FFE1" w14:textId="77777777" w:rsidR="00DD070D" w:rsidRDefault="00DD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688F" w14:textId="77777777" w:rsidR="00DD070D" w:rsidRDefault="00DD070D">
      <w:pPr>
        <w:spacing w:after="0" w:line="240" w:lineRule="auto"/>
      </w:pPr>
      <w:r>
        <w:separator/>
      </w:r>
    </w:p>
  </w:footnote>
  <w:footnote w:type="continuationSeparator" w:id="0">
    <w:p w14:paraId="517582C1" w14:textId="77777777" w:rsidR="00DD070D" w:rsidRDefault="00DD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CF29" w14:textId="77777777" w:rsidR="000D7533" w:rsidRPr="004C0763" w:rsidRDefault="000D7533">
    <w:pPr>
      <w:pStyle w:val="Hlavika"/>
      <w:rPr>
        <w:i/>
      </w:rPr>
    </w:pPr>
    <w:r w:rsidRPr="004C0763">
      <w:rPr>
        <w:i/>
        <w:noProof/>
        <w:lang w:eastAsia="sk-SK"/>
      </w:rPr>
      <w:drawing>
        <wp:anchor distT="0" distB="0" distL="114300" distR="114300" simplePos="0" relativeHeight="251659264" behindDoc="1" locked="0" layoutInCell="1" allowOverlap="1" wp14:anchorId="3ABB989E" wp14:editId="49DAC9CD">
          <wp:simplePos x="0" y="0"/>
          <wp:positionH relativeFrom="page">
            <wp:posOffset>-187325</wp:posOffset>
          </wp:positionH>
          <wp:positionV relativeFrom="page">
            <wp:posOffset>-59690</wp:posOffset>
          </wp:positionV>
          <wp:extent cx="7581900" cy="1438275"/>
          <wp:effectExtent l="0" t="0" r="0" b="9525"/>
          <wp:wrapTight wrapText="bothSides">
            <wp:wrapPolygon edited="0">
              <wp:start x="0" y="0"/>
              <wp:lineTo x="0" y="21457"/>
              <wp:lineTo x="21546" y="21457"/>
              <wp:lineTo x="21546" y="0"/>
              <wp:lineTo x="0" y="0"/>
            </wp:wrapPolygon>
          </wp:wrapTight>
          <wp:docPr id="1" name="Obrázok 1" descr="CARGO h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GO h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690"/>
    <w:multiLevelType w:val="multilevel"/>
    <w:tmpl w:val="0B7C048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45969FF"/>
    <w:multiLevelType w:val="multilevel"/>
    <w:tmpl w:val="C534D66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1731C3"/>
    <w:multiLevelType w:val="hybridMultilevel"/>
    <w:tmpl w:val="0574AC66"/>
    <w:lvl w:ilvl="0" w:tplc="4086B2CC">
      <w:start w:val="1"/>
      <w:numFmt w:val="lowerLetter"/>
      <w:lvlText w:val="%1)"/>
      <w:lvlJc w:val="left"/>
      <w:pPr>
        <w:ind w:left="720" w:hanging="360"/>
      </w:pPr>
      <w:rPr>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10CC9"/>
    <w:multiLevelType w:val="hybridMultilevel"/>
    <w:tmpl w:val="36E07BA4"/>
    <w:lvl w:ilvl="0" w:tplc="641E5848">
      <w:start w:val="1"/>
      <w:numFmt w:val="decimal"/>
      <w:lvlText w:val="%1."/>
      <w:lvlJc w:val="left"/>
      <w:pPr>
        <w:tabs>
          <w:tab w:val="num" w:pos="720"/>
        </w:tabs>
        <w:ind w:left="720" w:hanging="360"/>
      </w:pPr>
      <w:rPr>
        <w:rFonts w:hint="default"/>
      </w:rPr>
    </w:lvl>
    <w:lvl w:ilvl="1" w:tplc="41389332" w:tentative="1">
      <w:start w:val="1"/>
      <w:numFmt w:val="lowerLetter"/>
      <w:lvlText w:val="%2."/>
      <w:lvlJc w:val="left"/>
      <w:pPr>
        <w:tabs>
          <w:tab w:val="num" w:pos="1440"/>
        </w:tabs>
        <w:ind w:left="1440" w:hanging="360"/>
      </w:pPr>
    </w:lvl>
    <w:lvl w:ilvl="2" w:tplc="79842ECA">
      <w:start w:val="1"/>
      <w:numFmt w:val="lowerRoman"/>
      <w:lvlText w:val="%3."/>
      <w:lvlJc w:val="right"/>
      <w:pPr>
        <w:tabs>
          <w:tab w:val="num" w:pos="2160"/>
        </w:tabs>
        <w:ind w:left="2160" w:hanging="180"/>
      </w:pPr>
    </w:lvl>
    <w:lvl w:ilvl="3" w:tplc="4D38EBF2" w:tentative="1">
      <w:start w:val="1"/>
      <w:numFmt w:val="decimal"/>
      <w:lvlText w:val="%4."/>
      <w:lvlJc w:val="left"/>
      <w:pPr>
        <w:tabs>
          <w:tab w:val="num" w:pos="2880"/>
        </w:tabs>
        <w:ind w:left="2880" w:hanging="360"/>
      </w:pPr>
    </w:lvl>
    <w:lvl w:ilvl="4" w:tplc="52E211B6" w:tentative="1">
      <w:start w:val="1"/>
      <w:numFmt w:val="lowerLetter"/>
      <w:lvlText w:val="%5."/>
      <w:lvlJc w:val="left"/>
      <w:pPr>
        <w:tabs>
          <w:tab w:val="num" w:pos="3600"/>
        </w:tabs>
        <w:ind w:left="3600" w:hanging="360"/>
      </w:pPr>
    </w:lvl>
    <w:lvl w:ilvl="5" w:tplc="DB5867FE" w:tentative="1">
      <w:start w:val="1"/>
      <w:numFmt w:val="lowerRoman"/>
      <w:lvlText w:val="%6."/>
      <w:lvlJc w:val="right"/>
      <w:pPr>
        <w:tabs>
          <w:tab w:val="num" w:pos="4320"/>
        </w:tabs>
        <w:ind w:left="4320" w:hanging="180"/>
      </w:pPr>
    </w:lvl>
    <w:lvl w:ilvl="6" w:tplc="0AE08CAA" w:tentative="1">
      <w:start w:val="1"/>
      <w:numFmt w:val="decimal"/>
      <w:lvlText w:val="%7."/>
      <w:lvlJc w:val="left"/>
      <w:pPr>
        <w:tabs>
          <w:tab w:val="num" w:pos="5040"/>
        </w:tabs>
        <w:ind w:left="5040" w:hanging="360"/>
      </w:pPr>
    </w:lvl>
    <w:lvl w:ilvl="7" w:tplc="B78035C4" w:tentative="1">
      <w:start w:val="1"/>
      <w:numFmt w:val="lowerLetter"/>
      <w:lvlText w:val="%8."/>
      <w:lvlJc w:val="left"/>
      <w:pPr>
        <w:tabs>
          <w:tab w:val="num" w:pos="5760"/>
        </w:tabs>
        <w:ind w:left="5760" w:hanging="360"/>
      </w:pPr>
    </w:lvl>
    <w:lvl w:ilvl="8" w:tplc="10F85018" w:tentative="1">
      <w:start w:val="1"/>
      <w:numFmt w:val="lowerRoman"/>
      <w:lvlText w:val="%9."/>
      <w:lvlJc w:val="right"/>
      <w:pPr>
        <w:tabs>
          <w:tab w:val="num" w:pos="6480"/>
        </w:tabs>
        <w:ind w:left="6480" w:hanging="180"/>
      </w:pPr>
    </w:lvl>
  </w:abstractNum>
  <w:abstractNum w:abstractNumId="4" w15:restartNumberingAfterBreak="0">
    <w:nsid w:val="106A6C95"/>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1323CAF"/>
    <w:multiLevelType w:val="hybridMultilevel"/>
    <w:tmpl w:val="203AC67A"/>
    <w:lvl w:ilvl="0" w:tplc="C6B6DABA">
      <w:start w:val="1"/>
      <w:numFmt w:val="bullet"/>
      <w:lvlText w:val=""/>
      <w:lvlJc w:val="left"/>
      <w:pPr>
        <w:ind w:left="764" w:hanging="360"/>
      </w:pPr>
      <w:rPr>
        <w:rFonts w:ascii="Symbol" w:hAnsi="Symbol" w:hint="default"/>
        <w:color w:val="auto"/>
      </w:rPr>
    </w:lvl>
    <w:lvl w:ilvl="1" w:tplc="041B0003">
      <w:start w:val="1"/>
      <w:numFmt w:val="bullet"/>
      <w:lvlText w:val="o"/>
      <w:lvlJc w:val="left"/>
      <w:pPr>
        <w:ind w:left="1484" w:hanging="360"/>
      </w:pPr>
      <w:rPr>
        <w:rFonts w:ascii="Courier New" w:hAnsi="Courier New" w:cs="Courier New" w:hint="default"/>
      </w:rPr>
    </w:lvl>
    <w:lvl w:ilvl="2" w:tplc="041B0005" w:tentative="1">
      <w:start w:val="1"/>
      <w:numFmt w:val="bullet"/>
      <w:lvlText w:val=""/>
      <w:lvlJc w:val="left"/>
      <w:pPr>
        <w:ind w:left="2204" w:hanging="360"/>
      </w:pPr>
      <w:rPr>
        <w:rFonts w:ascii="Wingdings" w:hAnsi="Wingdings" w:hint="default"/>
      </w:rPr>
    </w:lvl>
    <w:lvl w:ilvl="3" w:tplc="041B0001" w:tentative="1">
      <w:start w:val="1"/>
      <w:numFmt w:val="bullet"/>
      <w:lvlText w:val=""/>
      <w:lvlJc w:val="left"/>
      <w:pPr>
        <w:ind w:left="2924" w:hanging="360"/>
      </w:pPr>
      <w:rPr>
        <w:rFonts w:ascii="Symbol" w:hAnsi="Symbol" w:hint="default"/>
      </w:rPr>
    </w:lvl>
    <w:lvl w:ilvl="4" w:tplc="041B0003" w:tentative="1">
      <w:start w:val="1"/>
      <w:numFmt w:val="bullet"/>
      <w:lvlText w:val="o"/>
      <w:lvlJc w:val="left"/>
      <w:pPr>
        <w:ind w:left="3644" w:hanging="360"/>
      </w:pPr>
      <w:rPr>
        <w:rFonts w:ascii="Courier New" w:hAnsi="Courier New" w:cs="Courier New" w:hint="default"/>
      </w:rPr>
    </w:lvl>
    <w:lvl w:ilvl="5" w:tplc="041B0005" w:tentative="1">
      <w:start w:val="1"/>
      <w:numFmt w:val="bullet"/>
      <w:lvlText w:val=""/>
      <w:lvlJc w:val="left"/>
      <w:pPr>
        <w:ind w:left="4364" w:hanging="360"/>
      </w:pPr>
      <w:rPr>
        <w:rFonts w:ascii="Wingdings" w:hAnsi="Wingdings" w:hint="default"/>
      </w:rPr>
    </w:lvl>
    <w:lvl w:ilvl="6" w:tplc="041B0001" w:tentative="1">
      <w:start w:val="1"/>
      <w:numFmt w:val="bullet"/>
      <w:lvlText w:val=""/>
      <w:lvlJc w:val="left"/>
      <w:pPr>
        <w:ind w:left="5084" w:hanging="360"/>
      </w:pPr>
      <w:rPr>
        <w:rFonts w:ascii="Symbol" w:hAnsi="Symbol" w:hint="default"/>
      </w:rPr>
    </w:lvl>
    <w:lvl w:ilvl="7" w:tplc="041B0003" w:tentative="1">
      <w:start w:val="1"/>
      <w:numFmt w:val="bullet"/>
      <w:lvlText w:val="o"/>
      <w:lvlJc w:val="left"/>
      <w:pPr>
        <w:ind w:left="5804" w:hanging="360"/>
      </w:pPr>
      <w:rPr>
        <w:rFonts w:ascii="Courier New" w:hAnsi="Courier New" w:cs="Courier New" w:hint="default"/>
      </w:rPr>
    </w:lvl>
    <w:lvl w:ilvl="8" w:tplc="041B0005" w:tentative="1">
      <w:start w:val="1"/>
      <w:numFmt w:val="bullet"/>
      <w:lvlText w:val=""/>
      <w:lvlJc w:val="left"/>
      <w:pPr>
        <w:ind w:left="6524" w:hanging="360"/>
      </w:pPr>
      <w:rPr>
        <w:rFonts w:ascii="Wingdings" w:hAnsi="Wingdings" w:hint="default"/>
      </w:rPr>
    </w:lvl>
  </w:abstractNum>
  <w:abstractNum w:abstractNumId="6" w15:restartNumberingAfterBreak="0">
    <w:nsid w:val="230C3EAF"/>
    <w:multiLevelType w:val="hybridMultilevel"/>
    <w:tmpl w:val="B24ED6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A737AB"/>
    <w:multiLevelType w:val="hybridMultilevel"/>
    <w:tmpl w:val="D84EAD72"/>
    <w:lvl w:ilvl="0" w:tplc="041B0001">
      <w:start w:val="1"/>
      <w:numFmt w:val="bullet"/>
      <w:lvlText w:val=""/>
      <w:lvlJc w:val="left"/>
      <w:pPr>
        <w:ind w:left="1495"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5A80733"/>
    <w:multiLevelType w:val="hybridMultilevel"/>
    <w:tmpl w:val="B012448C"/>
    <w:lvl w:ilvl="0" w:tplc="1C2E9A10">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9A337D"/>
    <w:multiLevelType w:val="multilevel"/>
    <w:tmpl w:val="D774385C"/>
    <w:lvl w:ilvl="0">
      <w:start w:val="1"/>
      <w:numFmt w:val="decimal"/>
      <w:lvlText w:val="%1."/>
      <w:lvlJc w:val="left"/>
      <w:pPr>
        <w:tabs>
          <w:tab w:val="num" w:pos="454"/>
        </w:tabs>
        <w:ind w:left="454" w:hanging="454"/>
      </w:pPr>
    </w:lvl>
    <w:lvl w:ilvl="1">
      <w:start w:val="1"/>
      <w:numFmt w:val="decimal"/>
      <w:lvlText w:val="%1.%2"/>
      <w:lvlJc w:val="left"/>
      <w:pPr>
        <w:tabs>
          <w:tab w:val="num" w:pos="1361"/>
        </w:tabs>
        <w:ind w:left="1361" w:hanging="907"/>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50BE615D"/>
    <w:multiLevelType w:val="hybridMultilevel"/>
    <w:tmpl w:val="F1CEFB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2317A0D"/>
    <w:multiLevelType w:val="hybridMultilevel"/>
    <w:tmpl w:val="435205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2D84EAD"/>
    <w:multiLevelType w:val="hybridMultilevel"/>
    <w:tmpl w:val="6F9404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5275BC2"/>
    <w:multiLevelType w:val="multilevel"/>
    <w:tmpl w:val="32CC2E12"/>
    <w:lvl w:ilvl="0">
      <w:start w:val="1"/>
      <w:numFmt w:val="decimal"/>
      <w:lvlText w:val="%1."/>
      <w:lvlJc w:val="left"/>
      <w:pPr>
        <w:tabs>
          <w:tab w:val="num" w:pos="360"/>
        </w:tabs>
        <w:ind w:left="360" w:hanging="360"/>
      </w:pPr>
    </w:lvl>
    <w:lvl w:ilvl="1">
      <w:start w:val="1"/>
      <w:numFmt w:val="decimal"/>
      <w:lvlText w:val="%1.%2"/>
      <w:lvlJc w:val="left"/>
      <w:pPr>
        <w:tabs>
          <w:tab w:val="num" w:pos="144"/>
        </w:tabs>
        <w:ind w:left="144" w:hanging="360"/>
      </w:pPr>
    </w:lvl>
    <w:lvl w:ilvl="2">
      <w:start w:val="1"/>
      <w:numFmt w:val="decimal"/>
      <w:lvlText w:val="%1.%2.%3."/>
      <w:lvlJc w:val="left"/>
      <w:pPr>
        <w:tabs>
          <w:tab w:val="num" w:pos="288"/>
        </w:tabs>
        <w:ind w:left="288" w:hanging="720"/>
      </w:pPr>
    </w:lvl>
    <w:lvl w:ilvl="3">
      <w:start w:val="1"/>
      <w:numFmt w:val="decimal"/>
      <w:lvlText w:val="%1.%2.%3.%4."/>
      <w:lvlJc w:val="left"/>
      <w:pPr>
        <w:tabs>
          <w:tab w:val="num" w:pos="72"/>
        </w:tabs>
        <w:ind w:left="72" w:hanging="720"/>
      </w:pPr>
    </w:lvl>
    <w:lvl w:ilvl="4">
      <w:start w:val="1"/>
      <w:numFmt w:val="decimal"/>
      <w:lvlText w:val="%1.%2.%3.%4.%5."/>
      <w:lvlJc w:val="left"/>
      <w:pPr>
        <w:tabs>
          <w:tab w:val="num" w:pos="216"/>
        </w:tabs>
        <w:ind w:left="216" w:hanging="1080"/>
      </w:pPr>
    </w:lvl>
    <w:lvl w:ilvl="5">
      <w:start w:val="1"/>
      <w:numFmt w:val="decimal"/>
      <w:lvlText w:val="%1.%2.%3.%4.%5.%6."/>
      <w:lvlJc w:val="left"/>
      <w:pPr>
        <w:tabs>
          <w:tab w:val="num" w:pos="0"/>
        </w:tabs>
        <w:ind w:hanging="1080"/>
      </w:pPr>
    </w:lvl>
    <w:lvl w:ilvl="6">
      <w:start w:val="1"/>
      <w:numFmt w:val="decimal"/>
      <w:lvlText w:val="%1.%2.%3.%4.%5.%6.%7."/>
      <w:lvlJc w:val="left"/>
      <w:pPr>
        <w:tabs>
          <w:tab w:val="num" w:pos="-216"/>
        </w:tabs>
        <w:ind w:left="-216" w:hanging="1080"/>
      </w:pPr>
    </w:lvl>
    <w:lvl w:ilvl="7">
      <w:start w:val="1"/>
      <w:numFmt w:val="decimal"/>
      <w:lvlText w:val="%1.%2.%3.%4.%5.%6.%7.%8."/>
      <w:lvlJc w:val="left"/>
      <w:pPr>
        <w:tabs>
          <w:tab w:val="num" w:pos="-72"/>
        </w:tabs>
        <w:ind w:left="-72" w:hanging="1440"/>
      </w:pPr>
    </w:lvl>
    <w:lvl w:ilvl="8">
      <w:start w:val="1"/>
      <w:numFmt w:val="decimal"/>
      <w:lvlText w:val="%1.%2.%3.%4.%5.%6.%7.%8.%9."/>
      <w:lvlJc w:val="left"/>
      <w:pPr>
        <w:tabs>
          <w:tab w:val="num" w:pos="-288"/>
        </w:tabs>
        <w:ind w:left="-288" w:hanging="1440"/>
      </w:pPr>
    </w:lvl>
  </w:abstractNum>
  <w:abstractNum w:abstractNumId="14" w15:restartNumberingAfterBreak="0">
    <w:nsid w:val="66EE129F"/>
    <w:multiLevelType w:val="hybridMultilevel"/>
    <w:tmpl w:val="0AF01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BCD61DC"/>
    <w:multiLevelType w:val="hybridMultilevel"/>
    <w:tmpl w:val="F24625B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73CC266B"/>
    <w:multiLevelType w:val="hybridMultilevel"/>
    <w:tmpl w:val="2D0466CC"/>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76190145"/>
    <w:multiLevelType w:val="multilevel"/>
    <w:tmpl w:val="F78666F2"/>
    <w:lvl w:ilvl="0">
      <w:start w:val="1"/>
      <w:numFmt w:val="decimal"/>
      <w:lvlText w:val="%1"/>
      <w:lvlJc w:val="left"/>
      <w:pPr>
        <w:ind w:left="644" w:hanging="360"/>
      </w:pPr>
      <w:rPr>
        <w:rFonts w:hint="default"/>
        <w:b/>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770F5395"/>
    <w:multiLevelType w:val="hybridMultilevel"/>
    <w:tmpl w:val="7BE8FE68"/>
    <w:lvl w:ilvl="0" w:tplc="EF926D38">
      <w:start w:val="5"/>
      <w:numFmt w:val="bullet"/>
      <w:lvlText w:val="-"/>
      <w:lvlJc w:val="left"/>
      <w:pPr>
        <w:tabs>
          <w:tab w:val="num" w:pos="1005"/>
        </w:tabs>
        <w:ind w:left="1005" w:hanging="360"/>
      </w:pPr>
      <w:rPr>
        <w:rFonts w:ascii="Times New Roman" w:eastAsia="Times New Roman" w:hAnsi="Times New Roman" w:hint="default"/>
      </w:rPr>
    </w:lvl>
    <w:lvl w:ilvl="1" w:tplc="04050003">
      <w:start w:val="1"/>
      <w:numFmt w:val="bullet"/>
      <w:lvlText w:val="o"/>
      <w:lvlJc w:val="left"/>
      <w:pPr>
        <w:tabs>
          <w:tab w:val="num" w:pos="1725"/>
        </w:tabs>
        <w:ind w:left="1725" w:hanging="360"/>
      </w:pPr>
      <w:rPr>
        <w:rFonts w:ascii="Courier New" w:hAnsi="Courier New" w:cs="Courier New" w:hint="default"/>
      </w:rPr>
    </w:lvl>
    <w:lvl w:ilvl="2" w:tplc="04050005">
      <w:start w:val="1"/>
      <w:numFmt w:val="bullet"/>
      <w:lvlText w:val=""/>
      <w:lvlJc w:val="left"/>
      <w:pPr>
        <w:tabs>
          <w:tab w:val="num" w:pos="2445"/>
        </w:tabs>
        <w:ind w:left="2445" w:hanging="360"/>
      </w:pPr>
      <w:rPr>
        <w:rFonts w:ascii="Wingdings" w:hAnsi="Wingdings" w:cs="Times New Roman" w:hint="default"/>
      </w:rPr>
    </w:lvl>
    <w:lvl w:ilvl="3" w:tplc="04050001">
      <w:start w:val="1"/>
      <w:numFmt w:val="bullet"/>
      <w:lvlText w:val=""/>
      <w:lvlJc w:val="left"/>
      <w:pPr>
        <w:tabs>
          <w:tab w:val="num" w:pos="3165"/>
        </w:tabs>
        <w:ind w:left="3165" w:hanging="360"/>
      </w:pPr>
      <w:rPr>
        <w:rFonts w:ascii="Symbol" w:hAnsi="Symbol" w:cs="Times New Roman" w:hint="default"/>
      </w:rPr>
    </w:lvl>
    <w:lvl w:ilvl="4" w:tplc="04050003">
      <w:start w:val="1"/>
      <w:numFmt w:val="bullet"/>
      <w:lvlText w:val="o"/>
      <w:lvlJc w:val="left"/>
      <w:pPr>
        <w:tabs>
          <w:tab w:val="num" w:pos="3885"/>
        </w:tabs>
        <w:ind w:left="3885" w:hanging="360"/>
      </w:pPr>
      <w:rPr>
        <w:rFonts w:ascii="Courier New" w:hAnsi="Courier New" w:cs="Courier New" w:hint="default"/>
      </w:rPr>
    </w:lvl>
    <w:lvl w:ilvl="5" w:tplc="04050005">
      <w:start w:val="1"/>
      <w:numFmt w:val="bullet"/>
      <w:lvlText w:val=""/>
      <w:lvlJc w:val="left"/>
      <w:pPr>
        <w:tabs>
          <w:tab w:val="num" w:pos="4605"/>
        </w:tabs>
        <w:ind w:left="4605" w:hanging="360"/>
      </w:pPr>
      <w:rPr>
        <w:rFonts w:ascii="Wingdings" w:hAnsi="Wingdings" w:cs="Times New Roman" w:hint="default"/>
      </w:rPr>
    </w:lvl>
    <w:lvl w:ilvl="6" w:tplc="04050001">
      <w:start w:val="1"/>
      <w:numFmt w:val="bullet"/>
      <w:lvlText w:val=""/>
      <w:lvlJc w:val="left"/>
      <w:pPr>
        <w:tabs>
          <w:tab w:val="num" w:pos="5325"/>
        </w:tabs>
        <w:ind w:left="5325" w:hanging="360"/>
      </w:pPr>
      <w:rPr>
        <w:rFonts w:ascii="Symbol" w:hAnsi="Symbol" w:cs="Times New Roman" w:hint="default"/>
      </w:rPr>
    </w:lvl>
    <w:lvl w:ilvl="7" w:tplc="04050003">
      <w:start w:val="1"/>
      <w:numFmt w:val="bullet"/>
      <w:lvlText w:val="o"/>
      <w:lvlJc w:val="left"/>
      <w:pPr>
        <w:tabs>
          <w:tab w:val="num" w:pos="6045"/>
        </w:tabs>
        <w:ind w:left="6045" w:hanging="360"/>
      </w:pPr>
      <w:rPr>
        <w:rFonts w:ascii="Courier New" w:hAnsi="Courier New" w:cs="Courier New" w:hint="default"/>
      </w:rPr>
    </w:lvl>
    <w:lvl w:ilvl="8" w:tplc="04050005">
      <w:start w:val="1"/>
      <w:numFmt w:val="bullet"/>
      <w:lvlText w:val=""/>
      <w:lvlJc w:val="left"/>
      <w:pPr>
        <w:tabs>
          <w:tab w:val="num" w:pos="6765"/>
        </w:tabs>
        <w:ind w:left="6765" w:hanging="360"/>
      </w:pPr>
      <w:rPr>
        <w:rFonts w:ascii="Wingdings" w:hAnsi="Wingdings" w:cs="Times New Roman" w:hint="default"/>
      </w:rPr>
    </w:lvl>
  </w:abstractNum>
  <w:num w:numId="1" w16cid:durableId="364597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7161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205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211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8700419">
    <w:abstractNumId w:val="18"/>
  </w:num>
  <w:num w:numId="6" w16cid:durableId="345906611">
    <w:abstractNumId w:val="4"/>
    <w:lvlOverride w:ilvl="0">
      <w:startOverride w:val="1"/>
    </w:lvlOverride>
  </w:num>
  <w:num w:numId="7" w16cid:durableId="1544368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7452817">
    <w:abstractNumId w:val="10"/>
  </w:num>
  <w:num w:numId="9" w16cid:durableId="894467667">
    <w:abstractNumId w:val="17"/>
  </w:num>
  <w:num w:numId="10" w16cid:durableId="1344942472">
    <w:abstractNumId w:val="2"/>
  </w:num>
  <w:num w:numId="11" w16cid:durableId="1735467857">
    <w:abstractNumId w:val="5"/>
  </w:num>
  <w:num w:numId="12" w16cid:durableId="1411270025">
    <w:abstractNumId w:val="14"/>
  </w:num>
  <w:num w:numId="13" w16cid:durableId="575628123">
    <w:abstractNumId w:val="11"/>
  </w:num>
  <w:num w:numId="14" w16cid:durableId="1065834782">
    <w:abstractNumId w:val="7"/>
  </w:num>
  <w:num w:numId="15" w16cid:durableId="2708233">
    <w:abstractNumId w:val="12"/>
  </w:num>
  <w:num w:numId="16" w16cid:durableId="1662654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320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85628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1660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E9C"/>
    <w:rsid w:val="000027F1"/>
    <w:rsid w:val="00014112"/>
    <w:rsid w:val="00014331"/>
    <w:rsid w:val="00015512"/>
    <w:rsid w:val="00015FE2"/>
    <w:rsid w:val="000179DC"/>
    <w:rsid w:val="00027BD0"/>
    <w:rsid w:val="00050808"/>
    <w:rsid w:val="00060145"/>
    <w:rsid w:val="0006072C"/>
    <w:rsid w:val="000623D9"/>
    <w:rsid w:val="000702F8"/>
    <w:rsid w:val="00074CC5"/>
    <w:rsid w:val="00084A21"/>
    <w:rsid w:val="00091501"/>
    <w:rsid w:val="0009207A"/>
    <w:rsid w:val="00097914"/>
    <w:rsid w:val="00097B22"/>
    <w:rsid w:val="000A193E"/>
    <w:rsid w:val="000A37ED"/>
    <w:rsid w:val="000B1579"/>
    <w:rsid w:val="000D7533"/>
    <w:rsid w:val="000E3892"/>
    <w:rsid w:val="00110E30"/>
    <w:rsid w:val="0011572C"/>
    <w:rsid w:val="00125377"/>
    <w:rsid w:val="00125CE1"/>
    <w:rsid w:val="001427B1"/>
    <w:rsid w:val="00143636"/>
    <w:rsid w:val="001475DF"/>
    <w:rsid w:val="001A3DE3"/>
    <w:rsid w:val="001D1B77"/>
    <w:rsid w:val="002064A0"/>
    <w:rsid w:val="0021338D"/>
    <w:rsid w:val="00221498"/>
    <w:rsid w:val="002223EC"/>
    <w:rsid w:val="00231189"/>
    <w:rsid w:val="00264C45"/>
    <w:rsid w:val="002A31E9"/>
    <w:rsid w:val="002C60F8"/>
    <w:rsid w:val="002D0502"/>
    <w:rsid w:val="002E3C51"/>
    <w:rsid w:val="002F1C3E"/>
    <w:rsid w:val="002F3762"/>
    <w:rsid w:val="002F4B41"/>
    <w:rsid w:val="00311C98"/>
    <w:rsid w:val="003547D9"/>
    <w:rsid w:val="00360A69"/>
    <w:rsid w:val="003624C8"/>
    <w:rsid w:val="003669BB"/>
    <w:rsid w:val="003710DC"/>
    <w:rsid w:val="0037279C"/>
    <w:rsid w:val="00376E81"/>
    <w:rsid w:val="00384EBA"/>
    <w:rsid w:val="00395E30"/>
    <w:rsid w:val="003A4FE9"/>
    <w:rsid w:val="003A6A14"/>
    <w:rsid w:val="003A6F9D"/>
    <w:rsid w:val="003B26D8"/>
    <w:rsid w:val="003C1215"/>
    <w:rsid w:val="003C3A4E"/>
    <w:rsid w:val="003C4CCB"/>
    <w:rsid w:val="003E3CBE"/>
    <w:rsid w:val="003F1A29"/>
    <w:rsid w:val="003F6DBD"/>
    <w:rsid w:val="00402153"/>
    <w:rsid w:val="00421269"/>
    <w:rsid w:val="0042191E"/>
    <w:rsid w:val="0045211B"/>
    <w:rsid w:val="00454350"/>
    <w:rsid w:val="004548E1"/>
    <w:rsid w:val="00456D4B"/>
    <w:rsid w:val="004662BF"/>
    <w:rsid w:val="0047205F"/>
    <w:rsid w:val="00477E80"/>
    <w:rsid w:val="004A19B5"/>
    <w:rsid w:val="004A33AB"/>
    <w:rsid w:val="004A670E"/>
    <w:rsid w:val="004C0763"/>
    <w:rsid w:val="004D3E9D"/>
    <w:rsid w:val="004E49CD"/>
    <w:rsid w:val="004F18ED"/>
    <w:rsid w:val="004F5841"/>
    <w:rsid w:val="0050265C"/>
    <w:rsid w:val="005067B2"/>
    <w:rsid w:val="0052148C"/>
    <w:rsid w:val="00530B2D"/>
    <w:rsid w:val="00536A16"/>
    <w:rsid w:val="00554A73"/>
    <w:rsid w:val="00557A46"/>
    <w:rsid w:val="005609FE"/>
    <w:rsid w:val="005D4C49"/>
    <w:rsid w:val="005E0623"/>
    <w:rsid w:val="005E1632"/>
    <w:rsid w:val="00600B8F"/>
    <w:rsid w:val="006157AE"/>
    <w:rsid w:val="0061719A"/>
    <w:rsid w:val="00617B8A"/>
    <w:rsid w:val="00635035"/>
    <w:rsid w:val="006432C1"/>
    <w:rsid w:val="006664B4"/>
    <w:rsid w:val="006703E8"/>
    <w:rsid w:val="006719E8"/>
    <w:rsid w:val="006728CB"/>
    <w:rsid w:val="00675231"/>
    <w:rsid w:val="006A7954"/>
    <w:rsid w:val="006B3E1D"/>
    <w:rsid w:val="006C4D77"/>
    <w:rsid w:val="006C7844"/>
    <w:rsid w:val="006D797C"/>
    <w:rsid w:val="006E0BEA"/>
    <w:rsid w:val="006E18B9"/>
    <w:rsid w:val="006E3D59"/>
    <w:rsid w:val="006E69D4"/>
    <w:rsid w:val="00701625"/>
    <w:rsid w:val="00703635"/>
    <w:rsid w:val="00706428"/>
    <w:rsid w:val="00714E66"/>
    <w:rsid w:val="00716BE1"/>
    <w:rsid w:val="00725407"/>
    <w:rsid w:val="00746B9C"/>
    <w:rsid w:val="00747BA1"/>
    <w:rsid w:val="00753EF0"/>
    <w:rsid w:val="00763C41"/>
    <w:rsid w:val="00792380"/>
    <w:rsid w:val="007A2D75"/>
    <w:rsid w:val="007A66CA"/>
    <w:rsid w:val="007B497E"/>
    <w:rsid w:val="007C1113"/>
    <w:rsid w:val="007D0A3B"/>
    <w:rsid w:val="007D3FB0"/>
    <w:rsid w:val="007F3F50"/>
    <w:rsid w:val="007F458B"/>
    <w:rsid w:val="008004AC"/>
    <w:rsid w:val="0080420A"/>
    <w:rsid w:val="00826EE7"/>
    <w:rsid w:val="00827B34"/>
    <w:rsid w:val="00840E8E"/>
    <w:rsid w:val="0084775B"/>
    <w:rsid w:val="00851BF3"/>
    <w:rsid w:val="0086127A"/>
    <w:rsid w:val="0087687B"/>
    <w:rsid w:val="00881AC2"/>
    <w:rsid w:val="008A45F3"/>
    <w:rsid w:val="008C3615"/>
    <w:rsid w:val="008D6586"/>
    <w:rsid w:val="008F2D85"/>
    <w:rsid w:val="00931D52"/>
    <w:rsid w:val="00935102"/>
    <w:rsid w:val="00966A96"/>
    <w:rsid w:val="00970DB7"/>
    <w:rsid w:val="009805AA"/>
    <w:rsid w:val="009A40C9"/>
    <w:rsid w:val="009A4644"/>
    <w:rsid w:val="009C133A"/>
    <w:rsid w:val="009E35FF"/>
    <w:rsid w:val="009F3A38"/>
    <w:rsid w:val="009F6E40"/>
    <w:rsid w:val="009F743D"/>
    <w:rsid w:val="00A14C53"/>
    <w:rsid w:val="00A2333B"/>
    <w:rsid w:val="00A238DC"/>
    <w:rsid w:val="00A24D11"/>
    <w:rsid w:val="00A32F87"/>
    <w:rsid w:val="00A43E47"/>
    <w:rsid w:val="00A45C3E"/>
    <w:rsid w:val="00A50CCB"/>
    <w:rsid w:val="00A74AEB"/>
    <w:rsid w:val="00A83421"/>
    <w:rsid w:val="00A866AC"/>
    <w:rsid w:val="00A935E8"/>
    <w:rsid w:val="00AC7DFB"/>
    <w:rsid w:val="00AD362F"/>
    <w:rsid w:val="00AE3EBD"/>
    <w:rsid w:val="00AF425F"/>
    <w:rsid w:val="00B00751"/>
    <w:rsid w:val="00B0582F"/>
    <w:rsid w:val="00B4025B"/>
    <w:rsid w:val="00B7047B"/>
    <w:rsid w:val="00B85978"/>
    <w:rsid w:val="00BA474B"/>
    <w:rsid w:val="00BA5810"/>
    <w:rsid w:val="00BD4597"/>
    <w:rsid w:val="00BD4C63"/>
    <w:rsid w:val="00BE4530"/>
    <w:rsid w:val="00BE58EE"/>
    <w:rsid w:val="00C075A8"/>
    <w:rsid w:val="00C10B37"/>
    <w:rsid w:val="00C13A58"/>
    <w:rsid w:val="00C1498A"/>
    <w:rsid w:val="00C17687"/>
    <w:rsid w:val="00C270DF"/>
    <w:rsid w:val="00C30A11"/>
    <w:rsid w:val="00C367D2"/>
    <w:rsid w:val="00C40514"/>
    <w:rsid w:val="00C55396"/>
    <w:rsid w:val="00C60AB1"/>
    <w:rsid w:val="00C77F8A"/>
    <w:rsid w:val="00C90652"/>
    <w:rsid w:val="00CC351C"/>
    <w:rsid w:val="00CF3B7B"/>
    <w:rsid w:val="00D33CBF"/>
    <w:rsid w:val="00D42638"/>
    <w:rsid w:val="00D428EF"/>
    <w:rsid w:val="00D42EAC"/>
    <w:rsid w:val="00D43E07"/>
    <w:rsid w:val="00D45662"/>
    <w:rsid w:val="00D61255"/>
    <w:rsid w:val="00D72AD0"/>
    <w:rsid w:val="00DC17EC"/>
    <w:rsid w:val="00DD003E"/>
    <w:rsid w:val="00DD070D"/>
    <w:rsid w:val="00DF6EA1"/>
    <w:rsid w:val="00E051FA"/>
    <w:rsid w:val="00E1689F"/>
    <w:rsid w:val="00E31FC2"/>
    <w:rsid w:val="00E45B2F"/>
    <w:rsid w:val="00E64CCD"/>
    <w:rsid w:val="00E715AE"/>
    <w:rsid w:val="00E8226B"/>
    <w:rsid w:val="00E86287"/>
    <w:rsid w:val="00E90522"/>
    <w:rsid w:val="00E90A14"/>
    <w:rsid w:val="00EA5995"/>
    <w:rsid w:val="00EB05B0"/>
    <w:rsid w:val="00EB7E9C"/>
    <w:rsid w:val="00F020E1"/>
    <w:rsid w:val="00F10BFD"/>
    <w:rsid w:val="00F22FBA"/>
    <w:rsid w:val="00F42396"/>
    <w:rsid w:val="00F52B7A"/>
    <w:rsid w:val="00F5758B"/>
    <w:rsid w:val="00F73498"/>
    <w:rsid w:val="00F84258"/>
    <w:rsid w:val="00FA01A8"/>
    <w:rsid w:val="00FA2319"/>
    <w:rsid w:val="00FE2F26"/>
    <w:rsid w:val="00FF2BF7"/>
    <w:rsid w:val="00FF79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00F59"/>
  <w15:docId w15:val="{D5A3C3C9-22E2-4F63-8306-6794293E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7E9C"/>
    <w:pPr>
      <w:spacing w:after="200" w:line="276" w:lineRule="auto"/>
    </w:pPr>
    <w:rPr>
      <w:sz w:val="22"/>
      <w:szCs w:val="22"/>
      <w:lang w:eastAsia="en-US"/>
    </w:rPr>
  </w:style>
  <w:style w:type="paragraph" w:styleId="Nadpis1">
    <w:name w:val="heading 1"/>
    <w:basedOn w:val="Normlny"/>
    <w:next w:val="Normlny"/>
    <w:link w:val="Nadpis1Char"/>
    <w:uiPriority w:val="9"/>
    <w:qFormat/>
    <w:rsid w:val="00EB7E9C"/>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
    <w:semiHidden/>
    <w:unhideWhenUsed/>
    <w:qFormat/>
    <w:rsid w:val="00EB7E9C"/>
    <w:pPr>
      <w:keepNext/>
      <w:spacing w:before="240" w:after="60"/>
      <w:outlineLvl w:val="1"/>
    </w:pPr>
    <w:rPr>
      <w:rFonts w:ascii="Cambria" w:eastAsia="Times New Roman" w:hAnsi="Cambria"/>
      <w:b/>
      <w:bCs/>
      <w:i/>
      <w:iCs/>
      <w:sz w:val="28"/>
      <w:szCs w:val="28"/>
    </w:rPr>
  </w:style>
  <w:style w:type="paragraph" w:styleId="Nadpis4">
    <w:name w:val="heading 4"/>
    <w:basedOn w:val="Normlny"/>
    <w:next w:val="Normlny"/>
    <w:link w:val="Nadpis4Char"/>
    <w:qFormat/>
    <w:rsid w:val="00EB7E9C"/>
    <w:pPr>
      <w:keepNext/>
      <w:autoSpaceDE w:val="0"/>
      <w:autoSpaceDN w:val="0"/>
      <w:spacing w:after="0" w:line="240" w:lineRule="auto"/>
      <w:jc w:val="center"/>
      <w:outlineLvl w:val="3"/>
    </w:pPr>
    <w:rPr>
      <w:rFonts w:ascii="Arial Narrow" w:eastAsia="Times New Roman" w:hAnsi="Arial Narrow"/>
      <w:b/>
      <w:bCs/>
      <w:sz w:val="20"/>
      <w:szCs w:val="20"/>
    </w:rPr>
  </w:style>
  <w:style w:type="paragraph" w:styleId="Nadpis6">
    <w:name w:val="heading 6"/>
    <w:basedOn w:val="Normlny"/>
    <w:next w:val="Normlny"/>
    <w:link w:val="Nadpis6Char"/>
    <w:uiPriority w:val="9"/>
    <w:semiHidden/>
    <w:unhideWhenUsed/>
    <w:qFormat/>
    <w:rsid w:val="007A2D7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EB7E9C"/>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EB7E9C"/>
    <w:rPr>
      <w:rFonts w:ascii="Cambria" w:eastAsia="Times New Roman" w:hAnsi="Cambria" w:cs="Times New Roman"/>
      <w:b/>
      <w:bCs/>
      <w:i/>
      <w:iCs/>
      <w:sz w:val="28"/>
      <w:szCs w:val="28"/>
    </w:rPr>
  </w:style>
  <w:style w:type="character" w:customStyle="1" w:styleId="Nadpis4Char">
    <w:name w:val="Nadpis 4 Char"/>
    <w:link w:val="Nadpis4"/>
    <w:rsid w:val="00EB7E9C"/>
    <w:rPr>
      <w:rFonts w:ascii="Arial Narrow" w:eastAsia="Times New Roman" w:hAnsi="Arial Narrow" w:cs="Times New Roman"/>
      <w:b/>
      <w:bCs/>
    </w:rPr>
  </w:style>
  <w:style w:type="paragraph" w:styleId="Zkladntext">
    <w:name w:val="Body Text"/>
    <w:basedOn w:val="Normlny"/>
    <w:link w:val="ZkladntextChar"/>
    <w:rsid w:val="00EB7E9C"/>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link w:val="Zkladntext"/>
    <w:rsid w:val="00EB7E9C"/>
    <w:rPr>
      <w:rFonts w:ascii="Arial Narrow" w:eastAsia="Times New Roman" w:hAnsi="Arial Narrow" w:cs="Times New Roman"/>
      <w:b/>
      <w:bCs/>
      <w:sz w:val="28"/>
      <w:szCs w:val="28"/>
    </w:rPr>
  </w:style>
  <w:style w:type="paragraph" w:styleId="Pta">
    <w:name w:val="footer"/>
    <w:basedOn w:val="Normlny"/>
    <w:link w:val="PtaChar"/>
    <w:uiPriority w:val="99"/>
    <w:rsid w:val="00EB7E9C"/>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link w:val="Pta"/>
    <w:uiPriority w:val="99"/>
    <w:rsid w:val="00EB7E9C"/>
    <w:rPr>
      <w:rFonts w:ascii="Times New Roman" w:eastAsia="Times New Roman" w:hAnsi="Times New Roman" w:cs="Times New Roman"/>
      <w:sz w:val="20"/>
      <w:szCs w:val="20"/>
    </w:rPr>
  </w:style>
  <w:style w:type="paragraph" w:styleId="Nzov">
    <w:name w:val="Title"/>
    <w:basedOn w:val="Normlny"/>
    <w:link w:val="NzovChar"/>
    <w:qFormat/>
    <w:rsid w:val="00EB7E9C"/>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link w:val="Nzov"/>
    <w:rsid w:val="00EB7E9C"/>
    <w:rPr>
      <w:rFonts w:ascii="Arial" w:eastAsia="Times New Roman" w:hAnsi="Arial" w:cs="Times New Roman"/>
      <w:b/>
      <w:bCs/>
      <w:sz w:val="28"/>
      <w:szCs w:val="28"/>
    </w:rPr>
  </w:style>
  <w:style w:type="paragraph" w:styleId="Zarkazkladnhotextu">
    <w:name w:val="Body Text Indent"/>
    <w:basedOn w:val="Normlny"/>
    <w:link w:val="ZarkazkladnhotextuChar"/>
    <w:uiPriority w:val="99"/>
    <w:unhideWhenUsed/>
    <w:rsid w:val="00EB7E9C"/>
    <w:pPr>
      <w:spacing w:after="120"/>
      <w:ind w:left="283"/>
    </w:pPr>
    <w:rPr>
      <w:sz w:val="20"/>
      <w:szCs w:val="20"/>
    </w:rPr>
  </w:style>
  <w:style w:type="character" w:customStyle="1" w:styleId="ZarkazkladnhotextuChar">
    <w:name w:val="Zarážka základného textu Char"/>
    <w:link w:val="Zarkazkladnhotextu"/>
    <w:uiPriority w:val="99"/>
    <w:rsid w:val="00EB7E9C"/>
    <w:rPr>
      <w:rFonts w:ascii="Calibri" w:eastAsia="Calibri" w:hAnsi="Calibri" w:cs="Times New Roman"/>
    </w:rPr>
  </w:style>
  <w:style w:type="paragraph" w:styleId="Zkladntext3">
    <w:name w:val="Body Text 3"/>
    <w:basedOn w:val="Normlny"/>
    <w:link w:val="Zkladntext3Char"/>
    <w:uiPriority w:val="99"/>
    <w:unhideWhenUsed/>
    <w:rsid w:val="00EB7E9C"/>
    <w:pPr>
      <w:spacing w:after="120"/>
    </w:pPr>
    <w:rPr>
      <w:sz w:val="16"/>
      <w:szCs w:val="16"/>
    </w:rPr>
  </w:style>
  <w:style w:type="character" w:customStyle="1" w:styleId="Zkladntext3Char">
    <w:name w:val="Základný text 3 Char"/>
    <w:link w:val="Zkladntext3"/>
    <w:uiPriority w:val="99"/>
    <w:rsid w:val="00EB7E9C"/>
    <w:rPr>
      <w:rFonts w:ascii="Calibri" w:eastAsia="Calibri" w:hAnsi="Calibri" w:cs="Times New Roman"/>
      <w:sz w:val="16"/>
      <w:szCs w:val="16"/>
    </w:rPr>
  </w:style>
  <w:style w:type="paragraph" w:styleId="Zkladntext2">
    <w:name w:val="Body Text 2"/>
    <w:basedOn w:val="Normlny"/>
    <w:link w:val="Zkladntext2Char"/>
    <w:uiPriority w:val="99"/>
    <w:unhideWhenUsed/>
    <w:rsid w:val="00EB7E9C"/>
    <w:pPr>
      <w:spacing w:after="120" w:line="480" w:lineRule="auto"/>
    </w:pPr>
    <w:rPr>
      <w:sz w:val="20"/>
      <w:szCs w:val="20"/>
    </w:rPr>
  </w:style>
  <w:style w:type="character" w:customStyle="1" w:styleId="Zkladntext2Char">
    <w:name w:val="Základný text 2 Char"/>
    <w:link w:val="Zkladntext2"/>
    <w:uiPriority w:val="99"/>
    <w:rsid w:val="00EB7E9C"/>
    <w:rPr>
      <w:rFonts w:ascii="Calibri" w:eastAsia="Calibri" w:hAnsi="Calibri" w:cs="Times New Roman"/>
    </w:rPr>
  </w:style>
  <w:style w:type="paragraph" w:styleId="Hlavika">
    <w:name w:val="header"/>
    <w:basedOn w:val="Normlny"/>
    <w:link w:val="HlavikaChar"/>
    <w:semiHidden/>
    <w:rsid w:val="00EB7E9C"/>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link w:val="Hlavika"/>
    <w:semiHidden/>
    <w:rsid w:val="00EB7E9C"/>
    <w:rPr>
      <w:rFonts w:ascii="Times New Roman" w:eastAsia="Times New Roman" w:hAnsi="Times New Roman" w:cs="Times New Roman"/>
      <w:sz w:val="20"/>
      <w:szCs w:val="20"/>
    </w:rPr>
  </w:style>
  <w:style w:type="paragraph" w:styleId="Normlnysozarkami">
    <w:name w:val="Normal Indent"/>
    <w:basedOn w:val="Normlny"/>
    <w:semiHidden/>
    <w:rsid w:val="00EB7E9C"/>
    <w:pPr>
      <w:overflowPunct w:val="0"/>
      <w:autoSpaceDE w:val="0"/>
      <w:autoSpaceDN w:val="0"/>
      <w:adjustRightInd w:val="0"/>
      <w:spacing w:after="0" w:line="240" w:lineRule="auto"/>
      <w:ind w:left="708"/>
      <w:textAlignment w:val="baseline"/>
    </w:pPr>
    <w:rPr>
      <w:rFonts w:ascii="Times New Roman" w:eastAsia="Times New Roman" w:hAnsi="Times New Roman"/>
      <w:sz w:val="24"/>
      <w:szCs w:val="24"/>
      <w:lang w:eastAsia="sk-SK"/>
    </w:rPr>
  </w:style>
  <w:style w:type="paragraph" w:styleId="Odsekzoznamu">
    <w:name w:val="List Paragraph"/>
    <w:basedOn w:val="Normlny"/>
    <w:uiPriority w:val="34"/>
    <w:qFormat/>
    <w:rsid w:val="00EB7E9C"/>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paragraph" w:customStyle="1" w:styleId="Zkladntext21">
    <w:name w:val="Základný text 21"/>
    <w:basedOn w:val="Normlny"/>
    <w:rsid w:val="00EB7E9C"/>
    <w:pPr>
      <w:overflowPunct w:val="0"/>
      <w:autoSpaceDE w:val="0"/>
      <w:autoSpaceDN w:val="0"/>
      <w:adjustRightInd w:val="0"/>
      <w:spacing w:before="120" w:after="0" w:line="240" w:lineRule="auto"/>
      <w:ind w:left="851" w:hanging="284"/>
      <w:jc w:val="both"/>
      <w:textAlignment w:val="baseline"/>
    </w:pPr>
    <w:rPr>
      <w:rFonts w:ascii="Times New Roman" w:eastAsia="Times New Roman" w:hAnsi="Times New Roman"/>
      <w:sz w:val="24"/>
      <w:szCs w:val="20"/>
      <w:lang w:eastAsia="sk-SK"/>
    </w:rPr>
  </w:style>
  <w:style w:type="paragraph" w:styleId="Textbubliny">
    <w:name w:val="Balloon Text"/>
    <w:basedOn w:val="Normlny"/>
    <w:link w:val="TextbublinyChar"/>
    <w:uiPriority w:val="99"/>
    <w:semiHidden/>
    <w:unhideWhenUsed/>
    <w:rsid w:val="00EB7E9C"/>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B7E9C"/>
    <w:rPr>
      <w:rFonts w:ascii="Tahoma" w:eastAsia="Calibri" w:hAnsi="Tahoma" w:cs="Tahoma"/>
      <w:sz w:val="16"/>
      <w:szCs w:val="16"/>
    </w:rPr>
  </w:style>
  <w:style w:type="character" w:customStyle="1" w:styleId="Nadpis6Char">
    <w:name w:val="Nadpis 6 Char"/>
    <w:basedOn w:val="Predvolenpsmoodseku"/>
    <w:link w:val="Nadpis6"/>
    <w:rsid w:val="007A2D75"/>
    <w:rPr>
      <w:rFonts w:asciiTheme="majorHAnsi" w:eastAsiaTheme="majorEastAsia" w:hAnsiTheme="majorHAnsi" w:cstheme="majorBidi"/>
      <w:i/>
      <w:iCs/>
      <w:color w:val="243F60" w:themeColor="accent1" w:themeShade="7F"/>
      <w:sz w:val="22"/>
      <w:szCs w:val="22"/>
      <w:lang w:eastAsia="en-US"/>
    </w:rPr>
  </w:style>
  <w:style w:type="paragraph" w:customStyle="1" w:styleId="TABLE">
    <w:name w:val="TABLE"/>
    <w:basedOn w:val="Spiatonadresanaoblke"/>
    <w:rsid w:val="007A2D75"/>
    <w:pPr>
      <w:jc w:val="both"/>
    </w:pPr>
    <w:rPr>
      <w:rFonts w:ascii="Times New Roman" w:eastAsia="Times New Roman" w:hAnsi="Times New Roman" w:cs="Times New Roman"/>
      <w:sz w:val="22"/>
      <w:szCs w:val="22"/>
    </w:rPr>
  </w:style>
  <w:style w:type="paragraph" w:styleId="Spiatonadresanaoblke">
    <w:name w:val="envelope return"/>
    <w:basedOn w:val="Normlny"/>
    <w:uiPriority w:val="99"/>
    <w:semiHidden/>
    <w:unhideWhenUsed/>
    <w:rsid w:val="007A2D75"/>
    <w:pPr>
      <w:spacing w:after="0" w:line="240" w:lineRule="auto"/>
    </w:pPr>
    <w:rPr>
      <w:rFonts w:asciiTheme="majorHAnsi" w:eastAsiaTheme="majorEastAsia" w:hAnsiTheme="majorHAnsi" w:cstheme="majorBidi"/>
      <w:sz w:val="20"/>
      <w:szCs w:val="20"/>
    </w:rPr>
  </w:style>
  <w:style w:type="character" w:styleId="Odkaznakomentr">
    <w:name w:val="annotation reference"/>
    <w:basedOn w:val="Predvolenpsmoodseku"/>
    <w:uiPriority w:val="99"/>
    <w:semiHidden/>
    <w:unhideWhenUsed/>
    <w:rsid w:val="00FE2F26"/>
    <w:rPr>
      <w:sz w:val="16"/>
      <w:szCs w:val="16"/>
    </w:rPr>
  </w:style>
  <w:style w:type="paragraph" w:styleId="Textkomentra">
    <w:name w:val="annotation text"/>
    <w:basedOn w:val="Normlny"/>
    <w:link w:val="TextkomentraChar"/>
    <w:uiPriority w:val="99"/>
    <w:semiHidden/>
    <w:unhideWhenUsed/>
    <w:rsid w:val="00FE2F26"/>
    <w:pPr>
      <w:spacing w:line="240" w:lineRule="auto"/>
    </w:pPr>
    <w:rPr>
      <w:sz w:val="20"/>
      <w:szCs w:val="20"/>
    </w:rPr>
  </w:style>
  <w:style w:type="character" w:customStyle="1" w:styleId="TextkomentraChar">
    <w:name w:val="Text komentára Char"/>
    <w:basedOn w:val="Predvolenpsmoodseku"/>
    <w:link w:val="Textkomentra"/>
    <w:uiPriority w:val="99"/>
    <w:semiHidden/>
    <w:rsid w:val="00FE2F26"/>
    <w:rPr>
      <w:lang w:eastAsia="en-US"/>
    </w:rPr>
  </w:style>
  <w:style w:type="paragraph" w:styleId="Predmetkomentra">
    <w:name w:val="annotation subject"/>
    <w:basedOn w:val="Textkomentra"/>
    <w:next w:val="Textkomentra"/>
    <w:link w:val="PredmetkomentraChar"/>
    <w:uiPriority w:val="99"/>
    <w:semiHidden/>
    <w:unhideWhenUsed/>
    <w:rsid w:val="00FE2F26"/>
    <w:rPr>
      <w:b/>
      <w:bCs/>
    </w:rPr>
  </w:style>
  <w:style w:type="character" w:customStyle="1" w:styleId="PredmetkomentraChar">
    <w:name w:val="Predmet komentára Char"/>
    <w:basedOn w:val="TextkomentraChar"/>
    <w:link w:val="Predmetkomentra"/>
    <w:uiPriority w:val="99"/>
    <w:semiHidden/>
    <w:rsid w:val="00FE2F26"/>
    <w:rPr>
      <w:b/>
      <w:bCs/>
      <w:lang w:eastAsia="en-US"/>
    </w:rPr>
  </w:style>
  <w:style w:type="paragraph" w:customStyle="1" w:styleId="slovantext2">
    <w:name w:val="Číslovaný text ú2"/>
    <w:basedOn w:val="Normlny"/>
    <w:rsid w:val="00554A73"/>
    <w:pPr>
      <w:tabs>
        <w:tab w:val="left" w:pos="-1620"/>
      </w:tabs>
      <w:overflowPunct w:val="0"/>
      <w:autoSpaceDE w:val="0"/>
      <w:autoSpaceDN w:val="0"/>
      <w:adjustRightInd w:val="0"/>
      <w:spacing w:after="60" w:line="240" w:lineRule="auto"/>
      <w:textAlignment w:val="baseline"/>
    </w:pPr>
    <w:rPr>
      <w:rFonts w:ascii="Arial" w:eastAsia="Times New Roman" w:hAnsi="Arial" w:cs="Arial"/>
      <w:iCs/>
      <w:color w:val="000000"/>
      <w:lang w:eastAsia="cs-CZ"/>
    </w:rPr>
  </w:style>
  <w:style w:type="character" w:styleId="Hypertextovprepojenie">
    <w:name w:val="Hyperlink"/>
    <w:uiPriority w:val="99"/>
    <w:rsid w:val="001A3D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3866">
      <w:bodyDiv w:val="1"/>
      <w:marLeft w:val="0"/>
      <w:marRight w:val="0"/>
      <w:marTop w:val="0"/>
      <w:marBottom w:val="0"/>
      <w:divBdr>
        <w:top w:val="none" w:sz="0" w:space="0" w:color="auto"/>
        <w:left w:val="none" w:sz="0" w:space="0" w:color="auto"/>
        <w:bottom w:val="none" w:sz="0" w:space="0" w:color="auto"/>
        <w:right w:val="none" w:sz="0" w:space="0" w:color="auto"/>
      </w:divBdr>
    </w:div>
    <w:div w:id="132796084">
      <w:bodyDiv w:val="1"/>
      <w:marLeft w:val="0"/>
      <w:marRight w:val="0"/>
      <w:marTop w:val="0"/>
      <w:marBottom w:val="0"/>
      <w:divBdr>
        <w:top w:val="none" w:sz="0" w:space="0" w:color="auto"/>
        <w:left w:val="none" w:sz="0" w:space="0" w:color="auto"/>
        <w:bottom w:val="none" w:sz="0" w:space="0" w:color="auto"/>
        <w:right w:val="none" w:sz="0" w:space="0" w:color="auto"/>
      </w:divBdr>
    </w:div>
    <w:div w:id="272446130">
      <w:bodyDiv w:val="1"/>
      <w:marLeft w:val="0"/>
      <w:marRight w:val="0"/>
      <w:marTop w:val="0"/>
      <w:marBottom w:val="0"/>
      <w:divBdr>
        <w:top w:val="none" w:sz="0" w:space="0" w:color="auto"/>
        <w:left w:val="none" w:sz="0" w:space="0" w:color="auto"/>
        <w:bottom w:val="none" w:sz="0" w:space="0" w:color="auto"/>
        <w:right w:val="none" w:sz="0" w:space="0" w:color="auto"/>
      </w:divBdr>
    </w:div>
    <w:div w:id="273174980">
      <w:bodyDiv w:val="1"/>
      <w:marLeft w:val="0"/>
      <w:marRight w:val="0"/>
      <w:marTop w:val="0"/>
      <w:marBottom w:val="0"/>
      <w:divBdr>
        <w:top w:val="none" w:sz="0" w:space="0" w:color="auto"/>
        <w:left w:val="none" w:sz="0" w:space="0" w:color="auto"/>
        <w:bottom w:val="none" w:sz="0" w:space="0" w:color="auto"/>
        <w:right w:val="none" w:sz="0" w:space="0" w:color="auto"/>
      </w:divBdr>
    </w:div>
    <w:div w:id="3343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d.KIaO@zscargo.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d.KIaO@zscargo.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226F5-3393-47B1-BC28-7D45A789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3426</Words>
  <Characters>19533</Characters>
  <Application>Microsoft Office Word</Application>
  <DocSecurity>0</DocSecurity>
  <Lines>162</Lines>
  <Paragraphs>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Glasová Mariana</cp:lastModifiedBy>
  <cp:revision>27</cp:revision>
  <cp:lastPrinted>2012-02-03T07:16:00Z</cp:lastPrinted>
  <dcterms:created xsi:type="dcterms:W3CDTF">2020-09-23T12:32:00Z</dcterms:created>
  <dcterms:modified xsi:type="dcterms:W3CDTF">2026-01-12T11:24:00Z</dcterms:modified>
</cp:coreProperties>
</file>